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947B" w14:textId="41BA010F" w:rsidR="00973942" w:rsidRPr="00646017" w:rsidRDefault="00973942" w:rsidP="00973942">
      <w:pPr>
        <w:rPr>
          <w:rFonts w:cs="Arial"/>
          <w:lang w:val="en-US"/>
        </w:rPr>
      </w:pPr>
      <w:r w:rsidRPr="00646017">
        <w:rPr>
          <w:rFonts w:cs="Arial"/>
          <w:lang w:val="en-US"/>
        </w:rPr>
        <w:t xml:space="preserve">                            </w:t>
      </w:r>
    </w:p>
    <w:p w14:paraId="2182DF45" w14:textId="12F311CC" w:rsidR="00973942" w:rsidRPr="004A76A6" w:rsidRDefault="00D02DB8" w:rsidP="008C2068">
      <w:pPr>
        <w:jc w:val="center"/>
        <w:rPr>
          <w:rFonts w:cs="Arial"/>
          <w:b/>
          <w:sz w:val="44"/>
          <w:szCs w:val="44"/>
          <w:lang w:val="en-US"/>
        </w:rPr>
      </w:pPr>
      <w:r w:rsidRPr="004A76A6">
        <w:rPr>
          <w:rFonts w:cs="Arial"/>
          <w:b/>
          <w:sz w:val="44"/>
          <w:szCs w:val="44"/>
          <w:lang w:val="en-US"/>
        </w:rPr>
        <w:t xml:space="preserve">Corporate </w:t>
      </w:r>
      <w:r w:rsidR="00973942" w:rsidRPr="004A76A6">
        <w:rPr>
          <w:rFonts w:cs="Arial"/>
          <w:b/>
          <w:sz w:val="44"/>
          <w:szCs w:val="44"/>
          <w:lang w:val="en-US"/>
        </w:rPr>
        <w:t xml:space="preserve">Carbon Footprint </w:t>
      </w:r>
      <w:r w:rsidR="00C52291" w:rsidRPr="004A76A6">
        <w:rPr>
          <w:rFonts w:cs="Arial"/>
          <w:b/>
          <w:sz w:val="44"/>
          <w:szCs w:val="44"/>
          <w:lang w:val="en-US"/>
        </w:rPr>
        <w:t>Bericht</w:t>
      </w:r>
    </w:p>
    <w:p w14:paraId="34BC1078" w14:textId="77777777" w:rsidR="00973942" w:rsidRPr="004A76A6" w:rsidRDefault="00973942" w:rsidP="00973942">
      <w:pPr>
        <w:rPr>
          <w:rFonts w:cs="Arial"/>
          <w:lang w:val="en-US"/>
        </w:rPr>
      </w:pPr>
      <w:r w:rsidRPr="004A76A6">
        <w:rPr>
          <w:rFonts w:cs="Arial"/>
          <w:lang w:val="en-US"/>
        </w:rPr>
        <w:t xml:space="preserve">                               </w:t>
      </w:r>
    </w:p>
    <w:p w14:paraId="2DD09121" w14:textId="4C249A34" w:rsidR="00973942" w:rsidRPr="004A76A6" w:rsidRDefault="00973942" w:rsidP="00973942">
      <w:pPr>
        <w:rPr>
          <w:rFonts w:cs="Arial"/>
          <w:lang w:val="en-US"/>
        </w:rPr>
      </w:pPr>
    </w:p>
    <w:p w14:paraId="355C680B" w14:textId="41EBD547" w:rsidR="00973942" w:rsidRPr="004A76A6" w:rsidRDefault="00973942" w:rsidP="00973942">
      <w:pPr>
        <w:rPr>
          <w:rFonts w:cs="Arial"/>
          <w:lang w:val="en-US"/>
        </w:rPr>
      </w:pPr>
    </w:p>
    <w:p w14:paraId="35104BA8" w14:textId="77777777" w:rsidR="00973942" w:rsidRPr="004A76A6" w:rsidRDefault="00973942" w:rsidP="00973942">
      <w:pPr>
        <w:rPr>
          <w:rFonts w:cs="Arial"/>
          <w:sz w:val="40"/>
          <w:szCs w:val="40"/>
          <w:lang w:val="en-US"/>
        </w:rPr>
      </w:pPr>
    </w:p>
    <w:p w14:paraId="4D3347D1" w14:textId="77777777" w:rsidR="00973942" w:rsidRPr="004A76A6" w:rsidRDefault="00973942" w:rsidP="00973942">
      <w:pPr>
        <w:rPr>
          <w:rFonts w:cs="Arial"/>
          <w:sz w:val="40"/>
          <w:szCs w:val="40"/>
          <w:lang w:val="en-US"/>
        </w:rPr>
      </w:pPr>
    </w:p>
    <w:p w14:paraId="43570A52" w14:textId="7091C8B4" w:rsidR="00973942" w:rsidRPr="004A76A6" w:rsidRDefault="008C2068" w:rsidP="00973942">
      <w:pPr>
        <w:jc w:val="center"/>
        <w:rPr>
          <w:rFonts w:cs="Arial"/>
          <w:color w:val="FF0000"/>
          <w:sz w:val="40"/>
          <w:szCs w:val="40"/>
          <w:lang w:val="en-US"/>
        </w:rPr>
      </w:pPr>
      <w:r w:rsidRPr="004A76A6">
        <w:rPr>
          <w:rFonts w:cs="Arial"/>
          <w:b/>
          <w:color w:val="FF0000"/>
          <w:sz w:val="40"/>
          <w:szCs w:val="40"/>
          <w:lang w:val="en-US"/>
        </w:rPr>
        <w:t>Firmenlogo</w:t>
      </w:r>
    </w:p>
    <w:p w14:paraId="7D33CD1E" w14:textId="77777777" w:rsidR="00973942" w:rsidRPr="004A76A6" w:rsidRDefault="00973942" w:rsidP="00973942">
      <w:pPr>
        <w:rPr>
          <w:rFonts w:cs="Arial"/>
          <w:sz w:val="40"/>
          <w:szCs w:val="40"/>
          <w:lang w:val="en-US"/>
        </w:rPr>
      </w:pPr>
    </w:p>
    <w:p w14:paraId="4750F63A" w14:textId="77777777" w:rsidR="00973942" w:rsidRPr="004A76A6" w:rsidRDefault="00973942" w:rsidP="00973942">
      <w:pPr>
        <w:rPr>
          <w:rFonts w:cs="Arial"/>
          <w:sz w:val="40"/>
          <w:szCs w:val="40"/>
          <w:lang w:val="en-US"/>
        </w:rPr>
      </w:pPr>
    </w:p>
    <w:p w14:paraId="0802F281" w14:textId="77777777" w:rsidR="00973942" w:rsidRPr="004A76A6" w:rsidRDefault="00973942" w:rsidP="00973942">
      <w:pPr>
        <w:jc w:val="center"/>
        <w:rPr>
          <w:rFonts w:cs="Arial"/>
          <w:sz w:val="40"/>
          <w:szCs w:val="40"/>
          <w:lang w:val="en-US"/>
        </w:rPr>
      </w:pPr>
    </w:p>
    <w:p w14:paraId="509856D3" w14:textId="77777777" w:rsidR="006D4DFA" w:rsidRPr="004A76A6" w:rsidRDefault="006D4DFA" w:rsidP="00973942">
      <w:pPr>
        <w:jc w:val="center"/>
        <w:rPr>
          <w:rFonts w:cs="Arial"/>
          <w:sz w:val="40"/>
          <w:szCs w:val="40"/>
          <w:lang w:val="en-US"/>
        </w:rPr>
      </w:pPr>
    </w:p>
    <w:p w14:paraId="7F47BD15" w14:textId="77777777" w:rsidR="006D4DFA" w:rsidRPr="004A76A6" w:rsidRDefault="006D4DFA" w:rsidP="00973942">
      <w:pPr>
        <w:jc w:val="center"/>
        <w:rPr>
          <w:rFonts w:cs="Arial"/>
          <w:sz w:val="40"/>
          <w:szCs w:val="40"/>
          <w:lang w:val="en-US"/>
        </w:rPr>
      </w:pPr>
    </w:p>
    <w:p w14:paraId="7E2DC610" w14:textId="77777777" w:rsidR="006D4DFA" w:rsidRPr="004A76A6" w:rsidRDefault="006D4DFA" w:rsidP="00973942">
      <w:pPr>
        <w:jc w:val="center"/>
        <w:rPr>
          <w:rFonts w:cs="Arial"/>
          <w:sz w:val="40"/>
          <w:szCs w:val="40"/>
          <w:lang w:val="en-US"/>
        </w:rPr>
      </w:pPr>
    </w:p>
    <w:p w14:paraId="3D144255" w14:textId="77777777" w:rsidR="006D4DFA" w:rsidRPr="004A76A6" w:rsidRDefault="006D4DFA" w:rsidP="00973942">
      <w:pPr>
        <w:jc w:val="center"/>
        <w:rPr>
          <w:rFonts w:cs="Arial"/>
          <w:sz w:val="40"/>
          <w:szCs w:val="40"/>
          <w:lang w:val="en-US"/>
        </w:rPr>
      </w:pPr>
    </w:p>
    <w:p w14:paraId="4D418DB8" w14:textId="77777777" w:rsidR="006D4DFA" w:rsidRPr="004A76A6" w:rsidRDefault="006D4DFA" w:rsidP="00973942">
      <w:pPr>
        <w:jc w:val="center"/>
        <w:rPr>
          <w:rFonts w:cs="Arial"/>
          <w:sz w:val="40"/>
          <w:szCs w:val="40"/>
          <w:lang w:val="en-US"/>
        </w:rPr>
      </w:pPr>
    </w:p>
    <w:p w14:paraId="741DF3C3" w14:textId="204D521B" w:rsidR="00973942" w:rsidRPr="004A76A6" w:rsidRDefault="008C2068" w:rsidP="00973942">
      <w:pPr>
        <w:jc w:val="center"/>
        <w:rPr>
          <w:rFonts w:cs="Arial"/>
          <w:b/>
          <w:color w:val="FF0000"/>
          <w:sz w:val="36"/>
          <w:szCs w:val="36"/>
          <w:lang w:val="en-US"/>
        </w:rPr>
      </w:pPr>
      <w:r w:rsidRPr="004A76A6">
        <w:rPr>
          <w:rFonts w:cs="Arial"/>
          <w:b/>
          <w:color w:val="FF0000"/>
          <w:sz w:val="36"/>
          <w:szCs w:val="36"/>
          <w:lang w:val="en-US"/>
        </w:rPr>
        <w:t>Firmenname</w:t>
      </w:r>
    </w:p>
    <w:p w14:paraId="3C1D62D2" w14:textId="1094FB5A" w:rsidR="00973942" w:rsidRPr="006D4DFA" w:rsidRDefault="008C2068" w:rsidP="00973942">
      <w:pPr>
        <w:jc w:val="center"/>
        <w:rPr>
          <w:rFonts w:cs="Arial"/>
          <w:b/>
          <w:color w:val="FF0000"/>
          <w:sz w:val="36"/>
          <w:szCs w:val="36"/>
        </w:rPr>
      </w:pPr>
      <w:r w:rsidRPr="006D4DFA">
        <w:rPr>
          <w:rFonts w:cs="Arial"/>
          <w:b/>
          <w:color w:val="FF0000"/>
          <w:sz w:val="36"/>
          <w:szCs w:val="36"/>
        </w:rPr>
        <w:t>Datum</w:t>
      </w:r>
    </w:p>
    <w:p w14:paraId="7B00F376" w14:textId="77777777" w:rsidR="00422926" w:rsidRPr="00AC1463" w:rsidRDefault="00422926" w:rsidP="00973942">
      <w:pPr>
        <w:jc w:val="center"/>
        <w:rPr>
          <w:rFonts w:cs="Arial"/>
          <w:b/>
          <w:color w:val="FF0000"/>
        </w:rPr>
      </w:pPr>
    </w:p>
    <w:p w14:paraId="1032EBB6" w14:textId="41FB4805" w:rsidR="00973942" w:rsidRPr="00AC1463" w:rsidRDefault="00973942" w:rsidP="00422926">
      <w:pPr>
        <w:jc w:val="left"/>
        <w:rPr>
          <w:rFonts w:cs="Arial"/>
        </w:rPr>
      </w:pPr>
    </w:p>
    <w:p w14:paraId="6AF845E2" w14:textId="77777777" w:rsidR="00422926" w:rsidRDefault="00422926" w:rsidP="00973942">
      <w:pPr>
        <w:jc w:val="center"/>
        <w:rPr>
          <w:rFonts w:cs="Arial"/>
          <w:b/>
        </w:rPr>
      </w:pPr>
    </w:p>
    <w:p w14:paraId="155236DA" w14:textId="77777777" w:rsidR="006D45DE" w:rsidRDefault="006D45DE" w:rsidP="00973942">
      <w:pPr>
        <w:jc w:val="center"/>
        <w:rPr>
          <w:rFonts w:cs="Arial"/>
          <w:b/>
        </w:rPr>
      </w:pPr>
    </w:p>
    <w:p w14:paraId="7275A7D5" w14:textId="77777777" w:rsidR="006D45DE" w:rsidRDefault="006D45DE" w:rsidP="00973942">
      <w:pPr>
        <w:jc w:val="center"/>
        <w:rPr>
          <w:rFonts w:cs="Arial"/>
          <w:b/>
        </w:rPr>
      </w:pPr>
    </w:p>
    <w:p w14:paraId="79CE4920" w14:textId="77777777" w:rsidR="006D45DE" w:rsidRDefault="006D45DE" w:rsidP="00973942">
      <w:pPr>
        <w:jc w:val="center"/>
        <w:rPr>
          <w:rFonts w:cs="Arial"/>
          <w:b/>
        </w:rPr>
      </w:pPr>
    </w:p>
    <w:p w14:paraId="79D8535F" w14:textId="77777777" w:rsidR="006D45DE" w:rsidRDefault="006D45DE" w:rsidP="00973942">
      <w:pPr>
        <w:jc w:val="center"/>
        <w:rPr>
          <w:rFonts w:cs="Arial"/>
          <w:b/>
        </w:rPr>
      </w:pPr>
    </w:p>
    <w:p w14:paraId="7B03625D" w14:textId="77777777" w:rsidR="006D45DE" w:rsidRDefault="006D45DE" w:rsidP="00973942">
      <w:pPr>
        <w:jc w:val="center"/>
        <w:rPr>
          <w:rFonts w:cs="Arial"/>
          <w:b/>
        </w:rPr>
      </w:pPr>
    </w:p>
    <w:p w14:paraId="4BE1778E" w14:textId="77777777" w:rsidR="006D45DE" w:rsidRDefault="006D45DE" w:rsidP="00973942">
      <w:pPr>
        <w:jc w:val="center"/>
        <w:rPr>
          <w:rFonts w:cs="Arial"/>
          <w:b/>
        </w:rPr>
      </w:pPr>
    </w:p>
    <w:p w14:paraId="23B46079" w14:textId="77777777" w:rsidR="006D45DE" w:rsidRDefault="006D45DE" w:rsidP="00973942">
      <w:pPr>
        <w:jc w:val="center"/>
        <w:rPr>
          <w:rFonts w:cs="Arial"/>
          <w:b/>
        </w:rPr>
      </w:pPr>
    </w:p>
    <w:p w14:paraId="59E5CC49" w14:textId="77777777" w:rsidR="006D45DE" w:rsidRDefault="006D45DE" w:rsidP="00973942">
      <w:pPr>
        <w:jc w:val="center"/>
        <w:rPr>
          <w:rFonts w:cs="Arial"/>
          <w:b/>
        </w:rPr>
      </w:pPr>
    </w:p>
    <w:p w14:paraId="5FDAED8D" w14:textId="77777777" w:rsidR="006D45DE" w:rsidRDefault="006D45DE" w:rsidP="00973942">
      <w:pPr>
        <w:jc w:val="center"/>
        <w:rPr>
          <w:rFonts w:cs="Arial"/>
          <w:b/>
        </w:rPr>
      </w:pPr>
    </w:p>
    <w:p w14:paraId="26B481FA" w14:textId="77777777" w:rsidR="006D45DE" w:rsidRDefault="006D45DE" w:rsidP="00973942">
      <w:pPr>
        <w:jc w:val="center"/>
        <w:rPr>
          <w:rFonts w:cs="Arial"/>
          <w:b/>
        </w:rPr>
      </w:pPr>
    </w:p>
    <w:p w14:paraId="75EB275D" w14:textId="77777777" w:rsidR="006D45DE" w:rsidRDefault="006D45DE" w:rsidP="00973942">
      <w:pPr>
        <w:jc w:val="center"/>
        <w:rPr>
          <w:rFonts w:cs="Arial"/>
          <w:b/>
        </w:rPr>
      </w:pPr>
    </w:p>
    <w:p w14:paraId="595208EE" w14:textId="4CDA0B18" w:rsidR="006D45DE" w:rsidRDefault="006D45DE" w:rsidP="006D45DE">
      <w:pPr>
        <w:jc w:val="left"/>
        <w:rPr>
          <w:rFonts w:cs="Arial"/>
          <w:b/>
        </w:rPr>
      </w:pPr>
      <w:r>
        <w:rPr>
          <w:rFonts w:cs="Arial"/>
          <w:b/>
        </w:rPr>
        <w:t>Bericht erstellt durch:</w:t>
      </w:r>
    </w:p>
    <w:p w14:paraId="10594C8A" w14:textId="77777777" w:rsidR="006D45DE" w:rsidRDefault="006D45DE" w:rsidP="006D45DE">
      <w:pPr>
        <w:jc w:val="left"/>
        <w:rPr>
          <w:rFonts w:cs="Arial"/>
          <w:b/>
        </w:rPr>
      </w:pPr>
    </w:p>
    <w:p w14:paraId="6A1F4CAD" w14:textId="5DED8D7A" w:rsidR="006D45DE" w:rsidRPr="006D45DE" w:rsidRDefault="006D45DE" w:rsidP="006D45DE">
      <w:pPr>
        <w:jc w:val="left"/>
        <w:rPr>
          <w:rFonts w:cs="Arial"/>
          <w:b/>
          <w:color w:val="FF0000"/>
        </w:rPr>
      </w:pPr>
      <w:r w:rsidRPr="006D45DE">
        <w:rPr>
          <w:rFonts w:cs="Arial"/>
          <w:b/>
          <w:color w:val="FF0000"/>
        </w:rPr>
        <w:t>Name</w:t>
      </w:r>
    </w:p>
    <w:p w14:paraId="7D595995" w14:textId="67CEA848" w:rsidR="006D45DE" w:rsidRPr="006D45DE" w:rsidRDefault="006D45DE" w:rsidP="006D45DE">
      <w:pPr>
        <w:jc w:val="left"/>
        <w:rPr>
          <w:rFonts w:cs="Arial"/>
          <w:b/>
          <w:color w:val="FF0000"/>
        </w:rPr>
        <w:sectPr w:rsidR="006D45DE" w:rsidRPr="006D45DE" w:rsidSect="00306465">
          <w:headerReference w:type="default" r:id="rId12"/>
          <w:footerReference w:type="default" r:id="rId13"/>
          <w:pgSz w:w="11899" w:h="16838"/>
          <w:pgMar w:top="1440" w:right="1800" w:bottom="1440" w:left="1843" w:header="708" w:footer="708" w:gutter="0"/>
          <w:cols w:space="708"/>
        </w:sectPr>
      </w:pPr>
      <w:r w:rsidRPr="006D45DE">
        <w:rPr>
          <w:rFonts w:cs="Arial"/>
          <w:b/>
          <w:color w:val="FF0000"/>
        </w:rPr>
        <w:t>E-Mail Adresse</w:t>
      </w:r>
    </w:p>
    <w:p w14:paraId="133DFFFE" w14:textId="7CCD4C62" w:rsidR="00973942" w:rsidRPr="00F83D77" w:rsidRDefault="008C2068" w:rsidP="00973942">
      <w:pPr>
        <w:jc w:val="center"/>
        <w:rPr>
          <w:rFonts w:cs="Arial"/>
          <w:b/>
          <w:sz w:val="24"/>
          <w:szCs w:val="24"/>
        </w:rPr>
      </w:pPr>
      <w:r w:rsidRPr="00F83D77">
        <w:rPr>
          <w:rFonts w:cs="Arial"/>
          <w:b/>
          <w:sz w:val="24"/>
          <w:szCs w:val="24"/>
        </w:rPr>
        <w:lastRenderedPageBreak/>
        <w:t>Inhaltsverzeichnis</w:t>
      </w:r>
    </w:p>
    <w:p w14:paraId="519DD9B9" w14:textId="77777777" w:rsidR="00422926" w:rsidRPr="00F83D77" w:rsidRDefault="00422926" w:rsidP="00973942">
      <w:pPr>
        <w:jc w:val="center"/>
        <w:rPr>
          <w:rFonts w:cs="Arial"/>
        </w:rPr>
      </w:pPr>
    </w:p>
    <w:p w14:paraId="02711348" w14:textId="77777777" w:rsidR="008B3C0A" w:rsidRPr="004A76A6" w:rsidRDefault="00422926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F83D77">
        <w:rPr>
          <w:rFonts w:ascii="Arial" w:hAnsi="Arial" w:cs="Arial"/>
          <w:b w:val="0"/>
          <w:sz w:val="22"/>
        </w:rPr>
        <w:fldChar w:fldCharType="begin"/>
      </w:r>
      <w:r w:rsidRPr="00F83D77">
        <w:rPr>
          <w:rFonts w:ascii="Arial" w:hAnsi="Arial" w:cs="Arial"/>
          <w:b w:val="0"/>
          <w:sz w:val="22"/>
        </w:rPr>
        <w:instrText xml:space="preserve"> TOC \o "1-3" </w:instrText>
      </w:r>
      <w:r w:rsidRPr="00F83D77">
        <w:rPr>
          <w:rFonts w:ascii="Arial" w:hAnsi="Arial" w:cs="Arial"/>
          <w:b w:val="0"/>
          <w:sz w:val="22"/>
        </w:rPr>
        <w:fldChar w:fldCharType="separate"/>
      </w:r>
      <w:r w:rsidR="008B3C0A" w:rsidRPr="00741CA7">
        <w:rPr>
          <w:rFonts w:ascii="Arial" w:hAnsi="Arial" w:cs="Arial"/>
          <w:b w:val="0"/>
          <w:noProof/>
          <w:color w:val="auto"/>
          <w:sz w:val="22"/>
        </w:rPr>
        <w:t>Teil I: Obligatorische Informationen</w:t>
      </w:r>
      <w:r w:rsidR="008B3C0A" w:rsidRPr="00741CA7">
        <w:rPr>
          <w:rFonts w:ascii="Arial" w:hAnsi="Arial"/>
          <w:b w:val="0"/>
          <w:noProof/>
          <w:sz w:val="22"/>
        </w:rPr>
        <w:tab/>
      </w:r>
      <w:r w:rsidR="008B3C0A" w:rsidRPr="00741CA7">
        <w:rPr>
          <w:rFonts w:ascii="Arial" w:hAnsi="Arial"/>
          <w:b w:val="0"/>
          <w:noProof/>
          <w:sz w:val="22"/>
        </w:rPr>
        <w:fldChar w:fldCharType="begin"/>
      </w:r>
      <w:r w:rsidR="008B3C0A" w:rsidRPr="00741CA7">
        <w:rPr>
          <w:rFonts w:ascii="Arial" w:hAnsi="Arial"/>
          <w:b w:val="0"/>
          <w:noProof/>
          <w:sz w:val="22"/>
        </w:rPr>
        <w:instrText xml:space="preserve"> PAGEREF _Toc260352586 \h </w:instrText>
      </w:r>
      <w:r w:rsidR="008B3C0A" w:rsidRPr="00741CA7">
        <w:rPr>
          <w:rFonts w:ascii="Arial" w:hAnsi="Arial"/>
          <w:b w:val="0"/>
          <w:noProof/>
          <w:sz w:val="22"/>
        </w:rPr>
      </w:r>
      <w:r w:rsidR="008B3C0A"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3</w:t>
      </w:r>
      <w:r w:rsidR="008B3C0A" w:rsidRPr="00741CA7">
        <w:rPr>
          <w:rFonts w:ascii="Arial" w:hAnsi="Arial"/>
          <w:b w:val="0"/>
          <w:noProof/>
          <w:sz w:val="22"/>
        </w:rPr>
        <w:fldChar w:fldCharType="end"/>
      </w:r>
    </w:p>
    <w:p w14:paraId="46FD69E0" w14:textId="7EDBFC1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1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Einleitung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_Toc260352587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3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02D3A37A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2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Firmenbeschreibung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_Toc260352588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4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0C33356C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3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Systemgrenzen der CCF-Erhebung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_Toc260352589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4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23952942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3.1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Systemgrenze des Unternehmens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_Toc260352590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4</w:t>
      </w:r>
      <w:r w:rsidRPr="00741CA7">
        <w:rPr>
          <w:rFonts w:ascii="Arial" w:hAnsi="Arial"/>
          <w:b w:val="0"/>
          <w:noProof/>
        </w:rPr>
        <w:fldChar w:fldCharType="end"/>
      </w:r>
    </w:p>
    <w:p w14:paraId="2C5C9C37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3.2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Operative Systemgrenze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_Toc260352591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4</w:t>
      </w:r>
      <w:r w:rsidRPr="00741CA7">
        <w:rPr>
          <w:rFonts w:ascii="Arial" w:hAnsi="Arial"/>
          <w:b w:val="0"/>
          <w:noProof/>
        </w:rPr>
        <w:fldChar w:fldCharType="end"/>
      </w:r>
    </w:p>
    <w:p w14:paraId="77E1AD00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 w:cs="Arial"/>
          <w:b w:val="0"/>
          <w:noProof/>
        </w:rPr>
        <w:t>3.3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Berichtszeitraum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_Toc260352592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6</w:t>
      </w:r>
      <w:r w:rsidRPr="00741CA7">
        <w:rPr>
          <w:rFonts w:ascii="Arial" w:hAnsi="Arial"/>
          <w:b w:val="0"/>
          <w:noProof/>
        </w:rPr>
        <w:fldChar w:fldCharType="end"/>
      </w:r>
    </w:p>
    <w:p w14:paraId="27B6D858" w14:textId="77777777" w:rsidR="008B3C0A" w:rsidRPr="004A76A6" w:rsidRDefault="008B3C0A" w:rsidP="0055011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4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Ergebnisse der Corporate Carbon Footprint Erhebung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_Toc260352593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6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2C966317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4.1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Gesamtemissionen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_Toc260352594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6</w:t>
      </w:r>
      <w:r w:rsidRPr="00741CA7">
        <w:rPr>
          <w:rFonts w:ascii="Arial" w:hAnsi="Arial"/>
          <w:b w:val="0"/>
          <w:noProof/>
        </w:rPr>
        <w:fldChar w:fldCharType="end"/>
      </w:r>
    </w:p>
    <w:p w14:paraId="206428E6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4.2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Emissionen je Scope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_Toc260352595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7</w:t>
      </w:r>
      <w:r w:rsidRPr="00741CA7">
        <w:rPr>
          <w:rFonts w:ascii="Arial" w:hAnsi="Arial"/>
          <w:b w:val="0"/>
          <w:noProof/>
        </w:rPr>
        <w:fldChar w:fldCharType="end"/>
      </w:r>
    </w:p>
    <w:p w14:paraId="3D81B43B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5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Annahmen und Unsicherheiten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_Toc260352596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8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33EC0983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 w:cs="Arial"/>
          <w:b w:val="0"/>
          <w:noProof/>
          <w:color w:val="auto"/>
          <w:sz w:val="22"/>
        </w:rPr>
        <w:t>Teil II: Optionale Informationen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_Toc260352597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9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0135A469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6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Klimaperformance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_Toc260352598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9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01F0FE01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6.1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Performance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_Toc260352599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9</w:t>
      </w:r>
      <w:r w:rsidRPr="00741CA7">
        <w:rPr>
          <w:rFonts w:ascii="Arial" w:hAnsi="Arial"/>
          <w:b w:val="0"/>
          <w:noProof/>
        </w:rPr>
        <w:fldChar w:fldCharType="end"/>
      </w:r>
    </w:p>
    <w:p w14:paraId="154D2623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6.2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Leistungsindikatoren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_Toc260352600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9</w:t>
      </w:r>
      <w:r w:rsidRPr="00741CA7">
        <w:rPr>
          <w:rFonts w:ascii="Arial" w:hAnsi="Arial"/>
          <w:b w:val="0"/>
          <w:noProof/>
        </w:rPr>
        <w:fldChar w:fldCharType="end"/>
      </w:r>
    </w:p>
    <w:p w14:paraId="4BBCCD6A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7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Verifizierung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_Toc260352601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9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25212BA5" w14:textId="77777777" w:rsidR="008B3C0A" w:rsidRPr="004A76A6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8</w:t>
      </w:r>
      <w:r w:rsidRPr="004A76A6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Emissionsminderungsmaßnahmen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_Toc260352602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10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049429B8" w14:textId="77777777" w:rsidR="008B3C0A" w:rsidRPr="004A76A6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8.1</w:t>
      </w:r>
      <w:r w:rsidRPr="004A76A6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Reduktionsmaßnahmen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_Toc260352603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10</w:t>
      </w:r>
      <w:r w:rsidRPr="00741CA7">
        <w:rPr>
          <w:rFonts w:ascii="Arial" w:hAnsi="Arial"/>
          <w:b w:val="0"/>
          <w:noProof/>
        </w:rPr>
        <w:fldChar w:fldCharType="end"/>
      </w:r>
    </w:p>
    <w:p w14:paraId="431123FA" w14:textId="77777777" w:rsidR="008B3C0A" w:rsidRPr="00646017" w:rsidRDefault="008B3C0A">
      <w:pPr>
        <w:pStyle w:val="Verzeichnis2"/>
        <w:tabs>
          <w:tab w:val="left" w:pos="752"/>
          <w:tab w:val="right" w:leader="dot" w:pos="8246"/>
        </w:tabs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</w:pPr>
      <w:r w:rsidRPr="00741CA7">
        <w:rPr>
          <w:rFonts w:ascii="Arial" w:hAnsi="Arial"/>
          <w:b w:val="0"/>
          <w:noProof/>
        </w:rPr>
        <w:t>8.2</w:t>
      </w:r>
      <w:r w:rsidRPr="00646017">
        <w:rPr>
          <w:rFonts w:ascii="Arial" w:eastAsiaTheme="minorEastAsia" w:hAnsi="Arial" w:cstheme="minorBidi"/>
          <w:b w:val="0"/>
          <w:noProof/>
          <w:color w:val="auto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</w:rPr>
        <w:t>Kompensationszertifikate und Klimaneutralität</w:t>
      </w:r>
      <w:r w:rsidRPr="00741CA7">
        <w:rPr>
          <w:rFonts w:ascii="Arial" w:hAnsi="Arial"/>
          <w:b w:val="0"/>
          <w:noProof/>
        </w:rPr>
        <w:tab/>
      </w:r>
      <w:r w:rsidRPr="00741CA7">
        <w:rPr>
          <w:rFonts w:ascii="Arial" w:hAnsi="Arial"/>
          <w:b w:val="0"/>
          <w:noProof/>
        </w:rPr>
        <w:fldChar w:fldCharType="begin"/>
      </w:r>
      <w:r w:rsidRPr="00741CA7">
        <w:rPr>
          <w:rFonts w:ascii="Arial" w:hAnsi="Arial"/>
          <w:b w:val="0"/>
          <w:noProof/>
        </w:rPr>
        <w:instrText xml:space="preserve"> PAGEREF _Toc260352604 \h </w:instrText>
      </w:r>
      <w:r w:rsidRPr="00741CA7">
        <w:rPr>
          <w:rFonts w:ascii="Arial" w:hAnsi="Arial"/>
          <w:b w:val="0"/>
          <w:noProof/>
        </w:rPr>
      </w:r>
      <w:r w:rsidRPr="00741CA7">
        <w:rPr>
          <w:rFonts w:ascii="Arial" w:hAnsi="Arial"/>
          <w:b w:val="0"/>
          <w:noProof/>
        </w:rPr>
        <w:fldChar w:fldCharType="separate"/>
      </w:r>
      <w:r w:rsidR="00646017">
        <w:rPr>
          <w:rFonts w:ascii="Arial" w:hAnsi="Arial"/>
          <w:b w:val="0"/>
          <w:noProof/>
        </w:rPr>
        <w:t>10</w:t>
      </w:r>
      <w:r w:rsidRPr="00741CA7">
        <w:rPr>
          <w:rFonts w:ascii="Arial" w:hAnsi="Arial"/>
          <w:b w:val="0"/>
          <w:noProof/>
        </w:rPr>
        <w:fldChar w:fldCharType="end"/>
      </w:r>
    </w:p>
    <w:p w14:paraId="039E0724" w14:textId="77777777" w:rsidR="008B3C0A" w:rsidRPr="00646017" w:rsidRDefault="008B3C0A">
      <w:pPr>
        <w:pStyle w:val="Verzeichnis1"/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</w:pPr>
      <w:r w:rsidRPr="00741CA7">
        <w:rPr>
          <w:rFonts w:ascii="Arial" w:hAnsi="Arial"/>
          <w:b w:val="0"/>
          <w:noProof/>
          <w:sz w:val="22"/>
        </w:rPr>
        <w:t>9</w:t>
      </w:r>
      <w:r w:rsidRPr="00646017">
        <w:rPr>
          <w:rFonts w:ascii="Arial" w:eastAsiaTheme="minorEastAsia" w:hAnsi="Arial" w:cstheme="minorBidi"/>
          <w:b w:val="0"/>
          <w:noProof/>
          <w:color w:val="auto"/>
          <w:sz w:val="22"/>
          <w:szCs w:val="24"/>
          <w:lang w:eastAsia="ja-JP"/>
        </w:rPr>
        <w:tab/>
      </w:r>
      <w:r w:rsidRPr="00741CA7">
        <w:rPr>
          <w:rFonts w:ascii="Arial" w:hAnsi="Arial"/>
          <w:b w:val="0"/>
          <w:noProof/>
          <w:sz w:val="22"/>
        </w:rPr>
        <w:t>Kontakt</w:t>
      </w:r>
      <w:r w:rsidRPr="00741CA7">
        <w:rPr>
          <w:rFonts w:ascii="Arial" w:hAnsi="Arial"/>
          <w:b w:val="0"/>
          <w:noProof/>
          <w:sz w:val="22"/>
        </w:rPr>
        <w:tab/>
      </w:r>
      <w:r w:rsidRPr="00741CA7">
        <w:rPr>
          <w:rFonts w:ascii="Arial" w:hAnsi="Arial"/>
          <w:b w:val="0"/>
          <w:noProof/>
          <w:sz w:val="22"/>
        </w:rPr>
        <w:fldChar w:fldCharType="begin"/>
      </w:r>
      <w:r w:rsidRPr="00741CA7">
        <w:rPr>
          <w:rFonts w:ascii="Arial" w:hAnsi="Arial"/>
          <w:b w:val="0"/>
          <w:noProof/>
          <w:sz w:val="22"/>
        </w:rPr>
        <w:instrText xml:space="preserve"> PAGEREF _Toc260352605 \h </w:instrText>
      </w:r>
      <w:r w:rsidRPr="00741CA7">
        <w:rPr>
          <w:rFonts w:ascii="Arial" w:hAnsi="Arial"/>
          <w:b w:val="0"/>
          <w:noProof/>
          <w:sz w:val="22"/>
        </w:rPr>
      </w:r>
      <w:r w:rsidRPr="00741CA7">
        <w:rPr>
          <w:rFonts w:ascii="Arial" w:hAnsi="Arial"/>
          <w:b w:val="0"/>
          <w:noProof/>
          <w:sz w:val="22"/>
        </w:rPr>
        <w:fldChar w:fldCharType="separate"/>
      </w:r>
      <w:r w:rsidR="00646017">
        <w:rPr>
          <w:rFonts w:ascii="Arial" w:hAnsi="Arial"/>
          <w:b w:val="0"/>
          <w:noProof/>
          <w:sz w:val="22"/>
        </w:rPr>
        <w:t>10</w:t>
      </w:r>
      <w:r w:rsidRPr="00741CA7">
        <w:rPr>
          <w:rFonts w:ascii="Arial" w:hAnsi="Arial"/>
          <w:b w:val="0"/>
          <w:noProof/>
          <w:sz w:val="22"/>
        </w:rPr>
        <w:fldChar w:fldCharType="end"/>
      </w:r>
    </w:p>
    <w:p w14:paraId="2FB67A54" w14:textId="77777777" w:rsidR="00422926" w:rsidRPr="00720300" w:rsidRDefault="00422926" w:rsidP="00973942">
      <w:pPr>
        <w:jc w:val="center"/>
        <w:rPr>
          <w:rFonts w:cs="Arial"/>
        </w:rPr>
      </w:pPr>
      <w:r w:rsidRPr="00F83D77">
        <w:rPr>
          <w:rFonts w:cs="Arial"/>
        </w:rPr>
        <w:fldChar w:fldCharType="end"/>
      </w:r>
    </w:p>
    <w:p w14:paraId="2A83C8D9" w14:textId="77777777" w:rsidR="00422926" w:rsidRPr="00720300" w:rsidRDefault="00422926" w:rsidP="00973942">
      <w:pPr>
        <w:jc w:val="center"/>
        <w:rPr>
          <w:rFonts w:cs="Arial"/>
        </w:rPr>
      </w:pPr>
    </w:p>
    <w:p w14:paraId="1CBCFC8F" w14:textId="77777777" w:rsidR="00422926" w:rsidRPr="00720300" w:rsidRDefault="00422926" w:rsidP="00973942">
      <w:pPr>
        <w:jc w:val="center"/>
        <w:rPr>
          <w:rFonts w:cs="Arial"/>
        </w:rPr>
      </w:pPr>
    </w:p>
    <w:p w14:paraId="1931B79E" w14:textId="77777777" w:rsidR="00422926" w:rsidRPr="00AC1463" w:rsidRDefault="00422926" w:rsidP="00973942">
      <w:pPr>
        <w:jc w:val="center"/>
        <w:rPr>
          <w:rFonts w:cs="Arial"/>
          <w:b/>
        </w:rPr>
      </w:pPr>
    </w:p>
    <w:p w14:paraId="235DEEAF" w14:textId="77777777" w:rsidR="00422926" w:rsidRPr="00AC1463" w:rsidRDefault="00422926" w:rsidP="00973942">
      <w:pPr>
        <w:jc w:val="center"/>
        <w:rPr>
          <w:rFonts w:cs="Arial"/>
          <w:b/>
        </w:rPr>
      </w:pPr>
    </w:p>
    <w:p w14:paraId="659A7196" w14:textId="77777777" w:rsidR="00422926" w:rsidRPr="00AC1463" w:rsidRDefault="00422926" w:rsidP="00973942">
      <w:pPr>
        <w:jc w:val="center"/>
        <w:rPr>
          <w:rFonts w:cs="Arial"/>
          <w:b/>
        </w:rPr>
      </w:pPr>
    </w:p>
    <w:p w14:paraId="7104624D" w14:textId="77777777" w:rsidR="00422926" w:rsidRPr="00AC1463" w:rsidRDefault="00422926" w:rsidP="00973942">
      <w:pPr>
        <w:jc w:val="center"/>
        <w:rPr>
          <w:rFonts w:cs="Arial"/>
          <w:b/>
        </w:rPr>
      </w:pPr>
    </w:p>
    <w:p w14:paraId="6F73297B" w14:textId="77777777" w:rsidR="00973942" w:rsidRPr="00AC1463" w:rsidRDefault="00973942" w:rsidP="00973942">
      <w:pPr>
        <w:rPr>
          <w:rFonts w:cs="Arial"/>
        </w:rPr>
      </w:pPr>
    </w:p>
    <w:p w14:paraId="300B3504" w14:textId="77777777" w:rsidR="00973942" w:rsidRPr="00AC1463" w:rsidRDefault="00973942" w:rsidP="00973942">
      <w:pPr>
        <w:rPr>
          <w:rFonts w:cs="Arial"/>
        </w:rPr>
      </w:pPr>
    </w:p>
    <w:p w14:paraId="03A674A3" w14:textId="77777777" w:rsidR="000A2757" w:rsidRPr="00AC1463" w:rsidRDefault="000A2757">
      <w:pPr>
        <w:jc w:val="left"/>
        <w:rPr>
          <w:rFonts w:cs="Arial"/>
          <w:b/>
        </w:rPr>
      </w:pPr>
      <w:r w:rsidRPr="00AC1463">
        <w:rPr>
          <w:rFonts w:cs="Arial"/>
          <w:b/>
        </w:rPr>
        <w:br w:type="page"/>
      </w:r>
    </w:p>
    <w:p w14:paraId="7601CE9E" w14:textId="14F7F59B" w:rsidR="00F83D77" w:rsidRPr="00A86FC2" w:rsidRDefault="00F83D77" w:rsidP="00F83D77">
      <w:pPr>
        <w:pStyle w:val="Titel"/>
        <w:rPr>
          <w:rFonts w:cs="Arial"/>
          <w:b/>
          <w:color w:val="auto"/>
          <w:sz w:val="28"/>
          <w:szCs w:val="28"/>
        </w:rPr>
      </w:pPr>
      <w:bookmarkStart w:id="0" w:name="_Toc260352586"/>
      <w:r w:rsidRPr="00A86FC2">
        <w:rPr>
          <w:rFonts w:cs="Arial"/>
          <w:b/>
          <w:color w:val="auto"/>
          <w:sz w:val="28"/>
          <w:szCs w:val="28"/>
        </w:rPr>
        <w:lastRenderedPageBreak/>
        <w:t>Teil</w:t>
      </w:r>
      <w:r w:rsidR="00A86FC2" w:rsidRPr="00A86FC2">
        <w:rPr>
          <w:rFonts w:cs="Arial"/>
          <w:b/>
          <w:color w:val="auto"/>
          <w:sz w:val="28"/>
          <w:szCs w:val="28"/>
        </w:rPr>
        <w:t xml:space="preserve"> I</w:t>
      </w:r>
      <w:r w:rsidRPr="00A86FC2">
        <w:rPr>
          <w:rFonts w:cs="Arial"/>
          <w:b/>
          <w:color w:val="auto"/>
          <w:sz w:val="28"/>
          <w:szCs w:val="28"/>
        </w:rPr>
        <w:t>: Obligatorische Informationen</w:t>
      </w:r>
      <w:bookmarkEnd w:id="0"/>
    </w:p>
    <w:p w14:paraId="38FDB27F" w14:textId="267C250F" w:rsidR="00973942" w:rsidRPr="00493A2A" w:rsidRDefault="00320416" w:rsidP="00493A2A">
      <w:pPr>
        <w:pStyle w:val="berschrift1"/>
      </w:pPr>
      <w:bookmarkStart w:id="1" w:name="_Toc260352587"/>
      <w:r w:rsidRPr="00493A2A">
        <w:t>Einleitung</w:t>
      </w:r>
      <w:bookmarkEnd w:id="1"/>
    </w:p>
    <w:p w14:paraId="1B1892FD" w14:textId="77777777" w:rsidR="00575A42" w:rsidRPr="00044967" w:rsidRDefault="00575A42" w:rsidP="00973942">
      <w:pPr>
        <w:rPr>
          <w:rFonts w:cs="Arial"/>
          <w:b/>
        </w:rPr>
      </w:pPr>
    </w:p>
    <w:p w14:paraId="187C275B" w14:textId="6915D380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  <w:color w:val="FF0000"/>
        </w:rPr>
        <w:t>(</w:t>
      </w:r>
      <w:r w:rsidR="00320416" w:rsidRPr="00044967">
        <w:rPr>
          <w:rFonts w:cs="Arial"/>
          <w:color w:val="FF0000"/>
        </w:rPr>
        <w:t>Firmenname</w:t>
      </w:r>
      <w:r w:rsidRPr="00044967">
        <w:rPr>
          <w:rFonts w:cs="Arial"/>
          <w:color w:val="FF0000"/>
        </w:rPr>
        <w:t>)</w:t>
      </w:r>
      <w:r w:rsidRPr="00044967">
        <w:rPr>
          <w:rFonts w:cs="Arial"/>
        </w:rPr>
        <w:t xml:space="preserve"> is</w:t>
      </w:r>
      <w:r w:rsidR="006E4E62" w:rsidRPr="00044967">
        <w:rPr>
          <w:rFonts w:cs="Arial"/>
        </w:rPr>
        <w:t>t erfreut</w:t>
      </w:r>
      <w:r w:rsidR="004A76A6">
        <w:rPr>
          <w:rFonts w:cs="Arial"/>
        </w:rPr>
        <w:t>,</w:t>
      </w:r>
      <w:r w:rsidR="006E4E62" w:rsidRPr="00044967">
        <w:rPr>
          <w:rFonts w:cs="Arial"/>
        </w:rPr>
        <w:t xml:space="preserve"> Ihnen unseren</w:t>
      </w:r>
      <w:r w:rsidRPr="00044967">
        <w:rPr>
          <w:rFonts w:cs="Arial"/>
        </w:rPr>
        <w:t xml:space="preserve"> </w:t>
      </w:r>
      <w:r w:rsidR="00191234" w:rsidRPr="00044967">
        <w:rPr>
          <w:rFonts w:cs="Arial"/>
        </w:rPr>
        <w:t xml:space="preserve">Corporate </w:t>
      </w:r>
      <w:r w:rsidRPr="00044967">
        <w:rPr>
          <w:rFonts w:cs="Arial"/>
        </w:rPr>
        <w:t xml:space="preserve">Carbon </w:t>
      </w:r>
      <w:proofErr w:type="spellStart"/>
      <w:r w:rsidRPr="00044967">
        <w:rPr>
          <w:rFonts w:cs="Arial"/>
        </w:rPr>
        <w:t>Footprint</w:t>
      </w:r>
      <w:proofErr w:type="spellEnd"/>
      <w:r w:rsidR="00191234" w:rsidRPr="00044967">
        <w:rPr>
          <w:rFonts w:cs="Arial"/>
        </w:rPr>
        <w:t xml:space="preserve"> (CCF)</w:t>
      </w:r>
      <w:r w:rsidRPr="00044967">
        <w:rPr>
          <w:rFonts w:cs="Arial"/>
        </w:rPr>
        <w:t xml:space="preserve"> </w:t>
      </w:r>
      <w:r w:rsidR="006E4E62" w:rsidRPr="00044967">
        <w:rPr>
          <w:rFonts w:cs="Arial"/>
        </w:rPr>
        <w:t xml:space="preserve">Bericht </w:t>
      </w:r>
      <w:r w:rsidR="00327D13" w:rsidRPr="00044967">
        <w:rPr>
          <w:rFonts w:cs="Arial"/>
        </w:rPr>
        <w:t xml:space="preserve">für das Jahr  </w:t>
      </w:r>
      <w:r w:rsidR="00327D13" w:rsidRPr="00044967">
        <w:rPr>
          <w:rFonts w:cs="Arial"/>
          <w:color w:val="FF0000"/>
        </w:rPr>
        <w:t>(Jahr)</w:t>
      </w:r>
      <w:r w:rsidR="00327D13" w:rsidRPr="00044967">
        <w:rPr>
          <w:rFonts w:cs="Arial"/>
        </w:rPr>
        <w:t xml:space="preserve"> </w:t>
      </w:r>
      <w:r w:rsidR="006E4E62" w:rsidRPr="00044967">
        <w:rPr>
          <w:rFonts w:cs="Arial"/>
        </w:rPr>
        <w:t>zu präsentieren</w:t>
      </w:r>
      <w:r w:rsidRPr="00044967">
        <w:rPr>
          <w:rFonts w:cs="Arial"/>
        </w:rPr>
        <w:t xml:space="preserve">, </w:t>
      </w:r>
      <w:r w:rsidR="006E4E62" w:rsidRPr="00044967">
        <w:rPr>
          <w:rFonts w:cs="Arial"/>
        </w:rPr>
        <w:t xml:space="preserve">der den </w:t>
      </w:r>
      <w:r w:rsidRPr="00044967">
        <w:rPr>
          <w:rFonts w:cs="Arial"/>
          <w:color w:val="FF0000"/>
        </w:rPr>
        <w:t>(</w:t>
      </w:r>
      <w:r w:rsidR="00320416" w:rsidRPr="00044967">
        <w:rPr>
          <w:rFonts w:cs="Arial"/>
          <w:color w:val="FF0000"/>
        </w:rPr>
        <w:t>Anzahl</w:t>
      </w:r>
      <w:r w:rsidRPr="00044967">
        <w:rPr>
          <w:rFonts w:cs="Arial"/>
          <w:color w:val="FF0000"/>
        </w:rPr>
        <w:t>)</w:t>
      </w:r>
      <w:r w:rsidR="006E4E62" w:rsidRPr="00044967">
        <w:rPr>
          <w:rFonts w:cs="Arial"/>
        </w:rPr>
        <w:t xml:space="preserve"> Carbon </w:t>
      </w:r>
      <w:proofErr w:type="spellStart"/>
      <w:r w:rsidR="006E4E62" w:rsidRPr="00044967">
        <w:rPr>
          <w:rFonts w:cs="Arial"/>
        </w:rPr>
        <w:t>F</w:t>
      </w:r>
      <w:r w:rsidRPr="00044967">
        <w:rPr>
          <w:rFonts w:cs="Arial"/>
        </w:rPr>
        <w:t>ootprint</w:t>
      </w:r>
      <w:proofErr w:type="spellEnd"/>
      <w:r w:rsidRPr="00044967">
        <w:rPr>
          <w:rFonts w:cs="Arial"/>
        </w:rPr>
        <w:t xml:space="preserve"> </w:t>
      </w:r>
      <w:r w:rsidR="006E4E62" w:rsidRPr="00044967">
        <w:rPr>
          <w:rFonts w:cs="Arial"/>
        </w:rPr>
        <w:t>Bericht</w:t>
      </w:r>
      <w:r w:rsidRPr="00044967">
        <w:rPr>
          <w:rFonts w:cs="Arial"/>
        </w:rPr>
        <w:t xml:space="preserve"> </w:t>
      </w:r>
      <w:r w:rsidR="006E4E62" w:rsidRPr="00044967">
        <w:rPr>
          <w:rFonts w:cs="Arial"/>
        </w:rPr>
        <w:t>der</w:t>
      </w:r>
      <w:r w:rsidRPr="00044967">
        <w:rPr>
          <w:rFonts w:cs="Arial"/>
        </w:rPr>
        <w:t xml:space="preserve"> </w:t>
      </w:r>
      <w:r w:rsidRPr="00044967">
        <w:rPr>
          <w:rFonts w:cs="Arial"/>
          <w:color w:val="FF0000"/>
        </w:rPr>
        <w:t>(</w:t>
      </w:r>
      <w:r w:rsidR="00320416" w:rsidRPr="00044967">
        <w:rPr>
          <w:rFonts w:cs="Arial"/>
          <w:color w:val="FF0000"/>
        </w:rPr>
        <w:t>Firmenname</w:t>
      </w:r>
      <w:r w:rsidRPr="00044967">
        <w:rPr>
          <w:rFonts w:cs="Arial"/>
          <w:color w:val="FF0000"/>
        </w:rPr>
        <w:t>)</w:t>
      </w:r>
      <w:r w:rsidR="006E4E62" w:rsidRPr="00044967">
        <w:rPr>
          <w:rFonts w:cs="Arial"/>
          <w:color w:val="FF0000"/>
        </w:rPr>
        <w:t xml:space="preserve"> </w:t>
      </w:r>
      <w:r w:rsidR="006E4E62" w:rsidRPr="00044967">
        <w:rPr>
          <w:rFonts w:cs="Arial"/>
          <w:color w:val="000000" w:themeColor="text1"/>
        </w:rPr>
        <w:t>darstellt</w:t>
      </w:r>
      <w:r w:rsidRPr="00044967">
        <w:rPr>
          <w:rFonts w:cs="Arial"/>
          <w:color w:val="000000" w:themeColor="text1"/>
        </w:rPr>
        <w:t>.</w:t>
      </w:r>
      <w:r w:rsidRPr="00044967">
        <w:rPr>
          <w:rFonts w:cs="Arial"/>
        </w:rPr>
        <w:t xml:space="preserve"> </w:t>
      </w:r>
      <w:r w:rsidR="00320416" w:rsidRPr="00044967">
        <w:rPr>
          <w:rFonts w:cs="Arial"/>
        </w:rPr>
        <w:t xml:space="preserve">Dieser Bericht wurde </w:t>
      </w:r>
      <w:r w:rsidR="00327D13" w:rsidRPr="00044967">
        <w:rPr>
          <w:rFonts w:cs="Arial"/>
        </w:rPr>
        <w:t>im Rahmen des</w:t>
      </w:r>
      <w:r w:rsidR="00B42C4A">
        <w:rPr>
          <w:rFonts w:cs="Arial"/>
        </w:rPr>
        <w:t xml:space="preserve"> Projekts</w:t>
      </w:r>
      <w:r w:rsidR="00327D13" w:rsidRPr="00044967">
        <w:rPr>
          <w:rFonts w:cs="Arial"/>
        </w:rPr>
        <w:t xml:space="preserve"> </w:t>
      </w:r>
      <w:r w:rsidR="00B42C4A">
        <w:rPr>
          <w:rFonts w:cs="Arial"/>
        </w:rPr>
        <w:t>„</w:t>
      </w:r>
      <w:proofErr w:type="spellStart"/>
      <w:r w:rsidR="00B42C4A" w:rsidRPr="00B42C4A">
        <w:rPr>
          <w:rFonts w:cs="Arial"/>
        </w:rPr>
        <w:t>myccf</w:t>
      </w:r>
      <w:proofErr w:type="spellEnd"/>
      <w:r w:rsidR="00B42C4A" w:rsidRPr="00B42C4A">
        <w:rPr>
          <w:rFonts w:cs="Arial"/>
        </w:rPr>
        <w:t xml:space="preserve"> – Förderprojekt zur Erfassung Ihres Corporate Carbon </w:t>
      </w:r>
      <w:proofErr w:type="spellStart"/>
      <w:r w:rsidR="00B42C4A" w:rsidRPr="00B42C4A">
        <w:rPr>
          <w:rFonts w:cs="Arial"/>
        </w:rPr>
        <w:t>Footprint</w:t>
      </w:r>
      <w:proofErr w:type="spellEnd"/>
      <w:r w:rsidR="00B42C4A">
        <w:rPr>
          <w:rFonts w:cs="Arial"/>
        </w:rPr>
        <w:t>“</w:t>
      </w:r>
      <w:r w:rsidR="00327D13" w:rsidRPr="00044967">
        <w:rPr>
          <w:rFonts w:cs="Arial"/>
        </w:rPr>
        <w:t xml:space="preserve"> erstellt. </w:t>
      </w:r>
      <w:r w:rsidR="00B42C4A" w:rsidRPr="00B42C4A">
        <w:rPr>
          <w:rFonts w:cs="Arial"/>
        </w:rPr>
        <w:t xml:space="preserve">Das Projekt </w:t>
      </w:r>
      <w:r w:rsidR="000C6633">
        <w:rPr>
          <w:rFonts w:cs="Arial"/>
        </w:rPr>
        <w:t>ist eine Initiative von co</w:t>
      </w:r>
      <w:r w:rsidR="000C6633">
        <w:rPr>
          <w:rFonts w:cs="Arial"/>
          <w:vertAlign w:val="subscript"/>
        </w:rPr>
        <w:t>2</w:t>
      </w:r>
      <w:r w:rsidR="000C6633">
        <w:rPr>
          <w:rFonts w:cs="Arial"/>
        </w:rPr>
        <w:t>ncept plus – Verband der Wirtschaft für Emissionshandel und Klimaschutz e. V. und</w:t>
      </w:r>
      <w:bookmarkStart w:id="2" w:name="_GoBack"/>
      <w:bookmarkEnd w:id="2"/>
      <w:r w:rsidR="000C6633">
        <w:rPr>
          <w:rFonts w:cs="Arial"/>
        </w:rPr>
        <w:t xml:space="preserve"> </w:t>
      </w:r>
      <w:r w:rsidR="00B42C4A" w:rsidRPr="00B42C4A">
        <w:rPr>
          <w:rFonts w:cs="Arial"/>
        </w:rPr>
        <w:t xml:space="preserve">wird gefördert mit Mitteln der Deutschen Bundesstiftung Umwelt (DBU). </w:t>
      </w:r>
    </w:p>
    <w:p w14:paraId="6DFE7A0A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4BEF0210" w14:textId="026D4FA3" w:rsidR="00AC1463" w:rsidRPr="00044967" w:rsidRDefault="00D53804" w:rsidP="00797F06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Die in diesem Bericht genannten Emissionsquell</w:t>
      </w:r>
      <w:r w:rsidR="001963AD" w:rsidRPr="00044967">
        <w:rPr>
          <w:rFonts w:cs="Arial"/>
        </w:rPr>
        <w:t>en beinhalten direkte und indirekte Emissionen</w:t>
      </w:r>
      <w:r w:rsidRPr="00044967">
        <w:rPr>
          <w:rFonts w:cs="Arial"/>
        </w:rPr>
        <w:t xml:space="preserve"> von </w:t>
      </w:r>
      <w:r w:rsidRPr="00044967">
        <w:rPr>
          <w:rFonts w:cs="Arial"/>
          <w:color w:val="FF0000"/>
        </w:rPr>
        <w:t>(Firmenname)</w:t>
      </w:r>
      <w:r w:rsidR="001963AD" w:rsidRPr="00044967">
        <w:rPr>
          <w:rFonts w:cs="Arial"/>
          <w:color w:val="FF0000"/>
        </w:rPr>
        <w:t xml:space="preserve">. </w:t>
      </w:r>
      <w:r w:rsidR="00D66D6E" w:rsidRPr="00044967">
        <w:rPr>
          <w:rFonts w:cs="Arial"/>
        </w:rPr>
        <w:t>Direkte Emissionen beinhalten Emissionen</w:t>
      </w:r>
      <w:r w:rsidR="004A76A6">
        <w:rPr>
          <w:rFonts w:cs="Arial"/>
        </w:rPr>
        <w:t>,</w:t>
      </w:r>
      <w:r w:rsidR="001963AD" w:rsidRPr="00044967">
        <w:rPr>
          <w:rFonts w:cs="Arial"/>
        </w:rPr>
        <w:t xml:space="preserve"> die</w:t>
      </w:r>
      <w:r w:rsidR="001963AD" w:rsidRPr="00044967">
        <w:rPr>
          <w:rFonts w:cs="Arial"/>
          <w:color w:val="FF0000"/>
        </w:rPr>
        <w:t xml:space="preserve"> </w:t>
      </w:r>
      <w:r w:rsidR="00D66D6E" w:rsidRPr="00044967">
        <w:rPr>
          <w:rFonts w:cs="Arial"/>
        </w:rPr>
        <w:t>durch Verbrennungsprozesse</w:t>
      </w:r>
      <w:r w:rsidR="001963AD" w:rsidRPr="00044967">
        <w:rPr>
          <w:rFonts w:cs="Arial"/>
        </w:rPr>
        <w:t xml:space="preserve"> aus</w:t>
      </w:r>
      <w:r w:rsidRPr="00044967">
        <w:rPr>
          <w:rFonts w:cs="Arial"/>
        </w:rPr>
        <w:t xml:space="preserve"> </w:t>
      </w:r>
      <w:r w:rsidR="001963AD" w:rsidRPr="00044967">
        <w:rPr>
          <w:rFonts w:cs="Arial"/>
        </w:rPr>
        <w:t xml:space="preserve">eigenen </w:t>
      </w:r>
      <w:r w:rsidR="00D66D6E" w:rsidRPr="00044967">
        <w:rPr>
          <w:rFonts w:cs="Arial"/>
        </w:rPr>
        <w:t>mobilen oder stationären Anlagen entstanden sind</w:t>
      </w:r>
      <w:r w:rsidR="001963AD" w:rsidRPr="00044967">
        <w:rPr>
          <w:rFonts w:cs="Arial"/>
        </w:rPr>
        <w:t xml:space="preserve"> sowie flüchtige Emissionen und </w:t>
      </w:r>
      <w:r w:rsidR="00D66D6E" w:rsidRPr="00044967">
        <w:rPr>
          <w:rFonts w:cs="Arial"/>
        </w:rPr>
        <w:t>Prozessemissionen (</w:t>
      </w:r>
      <w:proofErr w:type="spellStart"/>
      <w:r w:rsidR="00D66D6E" w:rsidRPr="00044967">
        <w:rPr>
          <w:rFonts w:cs="Arial"/>
        </w:rPr>
        <w:t>Scope</w:t>
      </w:r>
      <w:proofErr w:type="spellEnd"/>
      <w:r w:rsidR="00D66D6E" w:rsidRPr="00044967">
        <w:rPr>
          <w:rFonts w:cs="Arial"/>
        </w:rPr>
        <w:t xml:space="preserve"> 1). Indirekte Emissionen</w:t>
      </w:r>
      <w:r w:rsidR="004A76A6">
        <w:rPr>
          <w:rFonts w:cs="Arial"/>
        </w:rPr>
        <w:t>,</w:t>
      </w:r>
      <w:r w:rsidR="00D66D6E" w:rsidRPr="00044967">
        <w:rPr>
          <w:rFonts w:cs="Arial"/>
        </w:rPr>
        <w:t xml:space="preserve"> die durch eingekauftem Strom, Dampf, </w:t>
      </w:r>
      <w:r w:rsidR="00797F06" w:rsidRPr="00044967">
        <w:rPr>
          <w:rFonts w:cs="Arial"/>
        </w:rPr>
        <w:t>Wärme</w:t>
      </w:r>
      <w:r w:rsidR="00D66D6E" w:rsidRPr="00044967">
        <w:rPr>
          <w:rFonts w:cs="Arial"/>
        </w:rPr>
        <w:t xml:space="preserve"> oder Kälte</w:t>
      </w:r>
      <w:r w:rsidR="00797F06" w:rsidRPr="00044967">
        <w:rPr>
          <w:rFonts w:cs="Arial"/>
        </w:rPr>
        <w:t xml:space="preserve"> (</w:t>
      </w:r>
      <w:proofErr w:type="spellStart"/>
      <w:r w:rsidR="00797F06" w:rsidRPr="00044967">
        <w:rPr>
          <w:rFonts w:cs="Arial"/>
        </w:rPr>
        <w:t>Scope</w:t>
      </w:r>
      <w:proofErr w:type="spellEnd"/>
      <w:r w:rsidR="00797F06" w:rsidRPr="00044967">
        <w:rPr>
          <w:rFonts w:cs="Arial"/>
        </w:rPr>
        <w:t xml:space="preserve"> 2) </w:t>
      </w:r>
      <w:r w:rsidR="00D66D6E" w:rsidRPr="00044967">
        <w:rPr>
          <w:rFonts w:cs="Arial"/>
        </w:rPr>
        <w:t>entstehen</w:t>
      </w:r>
      <w:r w:rsidR="00AC1463" w:rsidRPr="00044967">
        <w:rPr>
          <w:rFonts w:cs="Arial"/>
        </w:rPr>
        <w:t>,</w:t>
      </w:r>
      <w:r w:rsidR="00D66D6E" w:rsidRPr="00044967">
        <w:rPr>
          <w:rFonts w:cs="Arial"/>
        </w:rPr>
        <w:t xml:space="preserve"> </w:t>
      </w:r>
      <w:r w:rsidR="00797F06" w:rsidRPr="00044967">
        <w:rPr>
          <w:rFonts w:cs="Arial"/>
        </w:rPr>
        <w:t>werden ebenfalls aufgeführt</w:t>
      </w:r>
      <w:r w:rsidR="00D66D6E" w:rsidRPr="00044967">
        <w:rPr>
          <w:rFonts w:cs="Arial"/>
        </w:rPr>
        <w:t>. A</w:t>
      </w:r>
      <w:r w:rsidR="006C2BAD" w:rsidRPr="00044967">
        <w:rPr>
          <w:rFonts w:cs="Arial"/>
        </w:rPr>
        <w:t xml:space="preserve">usgewählte </w:t>
      </w:r>
      <w:r w:rsidR="00AC1463" w:rsidRPr="00044967">
        <w:rPr>
          <w:rFonts w:cs="Arial"/>
        </w:rPr>
        <w:t xml:space="preserve">relevante </w:t>
      </w:r>
      <w:r w:rsidR="006C2BAD" w:rsidRPr="00044967">
        <w:rPr>
          <w:rFonts w:cs="Arial"/>
        </w:rPr>
        <w:t>indirekte Emissionen</w:t>
      </w:r>
      <w:r w:rsidR="00D66D6E" w:rsidRPr="00044967">
        <w:rPr>
          <w:rFonts w:cs="Arial"/>
        </w:rPr>
        <w:t xml:space="preserve"> entlang der Wertschöpfungskette</w:t>
      </w:r>
      <w:r w:rsidR="00AC1463" w:rsidRPr="00044967">
        <w:rPr>
          <w:rFonts w:cs="Arial"/>
        </w:rPr>
        <w:t xml:space="preserve"> werden ebenfalls berichtet (</w:t>
      </w:r>
      <w:proofErr w:type="spellStart"/>
      <w:r w:rsidR="00AC1463" w:rsidRPr="00044967">
        <w:rPr>
          <w:rFonts w:cs="Arial"/>
        </w:rPr>
        <w:t>Scope</w:t>
      </w:r>
      <w:proofErr w:type="spellEnd"/>
      <w:r w:rsidR="00AC1463" w:rsidRPr="00044967">
        <w:rPr>
          <w:rFonts w:cs="Arial"/>
        </w:rPr>
        <w:t xml:space="preserve"> 3).</w:t>
      </w:r>
    </w:p>
    <w:p w14:paraId="01BE1365" w14:textId="77777777" w:rsidR="00AC1463" w:rsidRPr="00044967" w:rsidRDefault="00AC1463" w:rsidP="00797F06">
      <w:pPr>
        <w:autoSpaceDE w:val="0"/>
        <w:autoSpaceDN w:val="0"/>
        <w:adjustRightInd w:val="0"/>
        <w:rPr>
          <w:rFonts w:cs="Arial"/>
        </w:rPr>
      </w:pPr>
    </w:p>
    <w:p w14:paraId="142BF689" w14:textId="307DE1C5" w:rsidR="00AC1463" w:rsidRPr="00044967" w:rsidRDefault="00AC1463" w:rsidP="00797F06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 xml:space="preserve">Dieser Corporate Carbon </w:t>
      </w:r>
      <w:proofErr w:type="spellStart"/>
      <w:r w:rsidRPr="00044967">
        <w:rPr>
          <w:rFonts w:cs="Arial"/>
        </w:rPr>
        <w:t>Footprint</w:t>
      </w:r>
      <w:proofErr w:type="spellEnd"/>
      <w:r w:rsidRPr="00044967">
        <w:rPr>
          <w:rFonts w:cs="Arial"/>
        </w:rPr>
        <w:t xml:space="preserve"> Bericht entspricht den Anforderungen des „</w:t>
      </w:r>
      <w:proofErr w:type="spellStart"/>
      <w:r w:rsidRPr="00044967">
        <w:rPr>
          <w:rFonts w:cs="Arial"/>
        </w:rPr>
        <w:t>Greenhouse</w:t>
      </w:r>
      <w:proofErr w:type="spellEnd"/>
      <w:r w:rsidRPr="00044967">
        <w:rPr>
          <w:rFonts w:cs="Arial"/>
        </w:rPr>
        <w:t xml:space="preserve"> Gas Protocol - Corporate Standard“</w:t>
      </w:r>
      <w:r w:rsidR="004A76A6">
        <w:rPr>
          <w:rFonts w:cs="Arial"/>
        </w:rPr>
        <w:t>,</w:t>
      </w:r>
      <w:r w:rsidRPr="00044967">
        <w:rPr>
          <w:rFonts w:cs="Arial"/>
        </w:rPr>
        <w:t xml:space="preserve"> dem meist genutzten internationalen Standard für die Emissionsberechnung und Berichterstattung. Das „</w:t>
      </w:r>
      <w:r w:rsidR="006C2BAD" w:rsidRPr="00044967">
        <w:rPr>
          <w:rFonts w:cs="Arial"/>
        </w:rPr>
        <w:t>GHG Proto</w:t>
      </w:r>
      <w:r w:rsidRPr="00044967">
        <w:rPr>
          <w:rFonts w:cs="Arial"/>
        </w:rPr>
        <w:t>col“</w:t>
      </w:r>
      <w:r w:rsidR="006C2BAD" w:rsidRPr="00044967">
        <w:rPr>
          <w:rFonts w:cs="Arial"/>
        </w:rPr>
        <w:t xml:space="preserve"> </w:t>
      </w:r>
      <w:r w:rsidR="009B2D98" w:rsidRPr="00044967">
        <w:rPr>
          <w:rFonts w:cs="Arial"/>
        </w:rPr>
        <w:t xml:space="preserve">fordert die Berichterstattung über </w:t>
      </w:r>
      <w:r w:rsidR="006C2BAD" w:rsidRPr="00044967">
        <w:rPr>
          <w:rFonts w:cs="Arial"/>
        </w:rPr>
        <w:t>direkte</w:t>
      </w:r>
      <w:r w:rsidR="009B2D98" w:rsidRPr="00044967">
        <w:rPr>
          <w:rFonts w:cs="Arial"/>
        </w:rPr>
        <w:t xml:space="preserve"> (</w:t>
      </w:r>
      <w:proofErr w:type="spellStart"/>
      <w:r w:rsidR="009B2D98" w:rsidRPr="00044967">
        <w:rPr>
          <w:rFonts w:cs="Arial"/>
        </w:rPr>
        <w:t>Scope</w:t>
      </w:r>
      <w:proofErr w:type="spellEnd"/>
      <w:r w:rsidR="009B2D98" w:rsidRPr="00044967">
        <w:rPr>
          <w:rFonts w:cs="Arial"/>
        </w:rPr>
        <w:t xml:space="preserve"> 1)</w:t>
      </w:r>
      <w:r w:rsidR="006C2BAD" w:rsidRPr="00044967">
        <w:rPr>
          <w:rFonts w:cs="Arial"/>
        </w:rPr>
        <w:t xml:space="preserve"> als auch indirekte Emissionen </w:t>
      </w:r>
      <w:r w:rsidR="009B2D98" w:rsidRPr="00044967">
        <w:rPr>
          <w:rFonts w:cs="Arial"/>
        </w:rPr>
        <w:t>(</w:t>
      </w:r>
      <w:proofErr w:type="spellStart"/>
      <w:r w:rsidR="009B2D98" w:rsidRPr="00044967">
        <w:rPr>
          <w:rFonts w:cs="Arial"/>
        </w:rPr>
        <w:t>Scope</w:t>
      </w:r>
      <w:proofErr w:type="spellEnd"/>
      <w:r w:rsidR="009B2D98" w:rsidRPr="00044967">
        <w:rPr>
          <w:rFonts w:cs="Arial"/>
        </w:rPr>
        <w:t xml:space="preserve"> 2)</w:t>
      </w:r>
      <w:r w:rsidR="006C2BAD" w:rsidRPr="00044967">
        <w:rPr>
          <w:rFonts w:cs="Arial"/>
        </w:rPr>
        <w:t xml:space="preserve">. </w:t>
      </w:r>
      <w:r w:rsidR="00BC07DC" w:rsidRPr="00044967">
        <w:rPr>
          <w:rFonts w:cs="Arial"/>
        </w:rPr>
        <w:t xml:space="preserve">Alle </w:t>
      </w:r>
      <w:r w:rsidRPr="00044967">
        <w:rPr>
          <w:rFonts w:cs="Arial"/>
        </w:rPr>
        <w:t>weiteren indirekten</w:t>
      </w:r>
      <w:r w:rsidR="00BC07DC" w:rsidRPr="00044967">
        <w:rPr>
          <w:rFonts w:cs="Arial"/>
        </w:rPr>
        <w:t xml:space="preserve"> Emissionen (</w:t>
      </w:r>
      <w:proofErr w:type="spellStart"/>
      <w:r w:rsidR="00BC07DC" w:rsidRPr="00044967">
        <w:rPr>
          <w:rFonts w:cs="Arial"/>
        </w:rPr>
        <w:t>Scope</w:t>
      </w:r>
      <w:proofErr w:type="spellEnd"/>
      <w:r w:rsidR="00BC07DC" w:rsidRPr="00044967">
        <w:rPr>
          <w:rFonts w:cs="Arial"/>
        </w:rPr>
        <w:t xml:space="preserve"> 3) </w:t>
      </w:r>
      <w:r w:rsidR="009B2D98" w:rsidRPr="00044967">
        <w:rPr>
          <w:rFonts w:cs="Arial"/>
        </w:rPr>
        <w:t xml:space="preserve">werden je nach </w:t>
      </w:r>
      <w:r w:rsidRPr="00044967">
        <w:rPr>
          <w:rFonts w:cs="Arial"/>
        </w:rPr>
        <w:t xml:space="preserve">Relevanz und </w:t>
      </w:r>
      <w:r w:rsidR="009B2D98" w:rsidRPr="00044967">
        <w:rPr>
          <w:rFonts w:cs="Arial"/>
        </w:rPr>
        <w:t>Datenverfügbarkeit</w:t>
      </w:r>
      <w:r w:rsidRPr="00044967">
        <w:rPr>
          <w:rFonts w:cs="Arial"/>
        </w:rPr>
        <w:t xml:space="preserve"> </w:t>
      </w:r>
      <w:r w:rsidR="00657945" w:rsidRPr="00044967">
        <w:rPr>
          <w:rFonts w:cs="Arial"/>
        </w:rPr>
        <w:t xml:space="preserve">ebenfalls </w:t>
      </w:r>
      <w:r w:rsidRPr="00044967">
        <w:rPr>
          <w:rFonts w:cs="Arial"/>
        </w:rPr>
        <w:t xml:space="preserve">berichtet, entsprechend dem „Corporate </w:t>
      </w:r>
      <w:r w:rsidR="004A76A6">
        <w:rPr>
          <w:rFonts w:cs="Arial"/>
        </w:rPr>
        <w:t>V</w:t>
      </w:r>
      <w:r w:rsidR="004A76A6" w:rsidRPr="00044967">
        <w:rPr>
          <w:rFonts w:cs="Arial"/>
        </w:rPr>
        <w:t xml:space="preserve">alue </w:t>
      </w:r>
      <w:r w:rsidR="004A76A6">
        <w:rPr>
          <w:rFonts w:cs="Arial"/>
        </w:rPr>
        <w:t>C</w:t>
      </w:r>
      <w:r w:rsidR="004A76A6" w:rsidRPr="00044967">
        <w:rPr>
          <w:rFonts w:cs="Arial"/>
        </w:rPr>
        <w:t xml:space="preserve">hain </w:t>
      </w:r>
      <w:r w:rsidRPr="00044967">
        <w:rPr>
          <w:rFonts w:cs="Arial"/>
        </w:rPr>
        <w:t>(</w:t>
      </w:r>
      <w:proofErr w:type="spellStart"/>
      <w:r w:rsidR="004A76A6">
        <w:rPr>
          <w:rFonts w:cs="Arial"/>
        </w:rPr>
        <w:t>S</w:t>
      </w:r>
      <w:r w:rsidR="004A76A6" w:rsidRPr="00044967">
        <w:rPr>
          <w:rFonts w:cs="Arial"/>
        </w:rPr>
        <w:t>cope</w:t>
      </w:r>
      <w:proofErr w:type="spellEnd"/>
      <w:r w:rsidR="004A76A6" w:rsidRPr="00044967">
        <w:rPr>
          <w:rFonts w:cs="Arial"/>
        </w:rPr>
        <w:t xml:space="preserve"> </w:t>
      </w:r>
      <w:r w:rsidRPr="00044967">
        <w:rPr>
          <w:rFonts w:cs="Arial"/>
        </w:rPr>
        <w:t>3) Standard</w:t>
      </w:r>
      <w:r w:rsidR="00646017">
        <w:rPr>
          <w:rFonts w:cs="Arial"/>
        </w:rPr>
        <w:t>“</w:t>
      </w:r>
      <w:r w:rsidRPr="00044967">
        <w:rPr>
          <w:rFonts w:cs="Arial"/>
        </w:rPr>
        <w:t xml:space="preserve"> des GHG </w:t>
      </w:r>
      <w:proofErr w:type="spellStart"/>
      <w:r w:rsidRPr="00044967">
        <w:rPr>
          <w:rFonts w:cs="Arial"/>
        </w:rPr>
        <w:t>Protocols</w:t>
      </w:r>
      <w:proofErr w:type="spellEnd"/>
      <w:r w:rsidRPr="00044967">
        <w:rPr>
          <w:rFonts w:cs="Arial"/>
        </w:rPr>
        <w:t xml:space="preserve">. </w:t>
      </w:r>
    </w:p>
    <w:p w14:paraId="57000986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6692E16D" w14:textId="684B0F5E" w:rsidR="00973942" w:rsidRPr="00044967" w:rsidRDefault="000B0E12" w:rsidP="00973942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  <w:iCs/>
          <w:color w:val="FF0000"/>
        </w:rPr>
        <w:t>(Firmenname</w:t>
      </w:r>
      <w:r w:rsidR="00780B9A" w:rsidRPr="00044967">
        <w:rPr>
          <w:rFonts w:cs="Arial"/>
          <w:iCs/>
          <w:color w:val="FF0000"/>
        </w:rPr>
        <w:t>)</w:t>
      </w:r>
      <w:r w:rsidR="00C52291" w:rsidRPr="00044967">
        <w:rPr>
          <w:rFonts w:cs="Arial"/>
          <w:iCs/>
          <w:color w:val="FF0000"/>
        </w:rPr>
        <w:t xml:space="preserve"> </w:t>
      </w:r>
      <w:proofErr w:type="gramStart"/>
      <w:r w:rsidR="00C52291" w:rsidRPr="00044967">
        <w:rPr>
          <w:rFonts w:cs="Arial"/>
          <w:iCs/>
        </w:rPr>
        <w:t>hat</w:t>
      </w:r>
      <w:proofErr w:type="gramEnd"/>
      <w:r w:rsidR="00C52291" w:rsidRPr="00044967">
        <w:rPr>
          <w:rFonts w:cs="Arial"/>
          <w:iCs/>
        </w:rPr>
        <w:t xml:space="preserve"> alle Anstrengungen unternommen, um die Genauigkeit </w:t>
      </w:r>
      <w:r w:rsidR="00657945" w:rsidRPr="00044967">
        <w:rPr>
          <w:rFonts w:cs="Arial"/>
          <w:iCs/>
        </w:rPr>
        <w:t xml:space="preserve">und Repräsentativität </w:t>
      </w:r>
      <w:r w:rsidR="00C52291" w:rsidRPr="00044967">
        <w:rPr>
          <w:rFonts w:cs="Arial"/>
          <w:iCs/>
        </w:rPr>
        <w:t>dieses Berichts zu gewährleisten.</w:t>
      </w:r>
    </w:p>
    <w:p w14:paraId="7B14931D" w14:textId="77777777" w:rsidR="00C52291" w:rsidRPr="00044967" w:rsidRDefault="00C52291" w:rsidP="00973942">
      <w:pPr>
        <w:autoSpaceDE w:val="0"/>
        <w:autoSpaceDN w:val="0"/>
        <w:adjustRightInd w:val="0"/>
        <w:rPr>
          <w:rFonts w:cs="Arial"/>
        </w:rPr>
      </w:pPr>
    </w:p>
    <w:p w14:paraId="2BDEFA9A" w14:textId="3491F806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24409DEB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5DF70E25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69E6901C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16E4B647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06923392" w14:textId="0567B119" w:rsidR="00973942" w:rsidRPr="00F83D77" w:rsidRDefault="00C52291" w:rsidP="00F83D77">
      <w:pPr>
        <w:jc w:val="left"/>
        <w:rPr>
          <w:rFonts w:cs="Arial"/>
          <w:b/>
        </w:rPr>
      </w:pPr>
      <w:r w:rsidRPr="00044967">
        <w:rPr>
          <w:rFonts w:cs="Arial"/>
          <w:b/>
        </w:rPr>
        <w:br w:type="page"/>
      </w:r>
    </w:p>
    <w:p w14:paraId="3EF99E8A" w14:textId="4FDA6481" w:rsidR="00973942" w:rsidRPr="00044967" w:rsidRDefault="000B0E12" w:rsidP="00493A2A">
      <w:pPr>
        <w:pStyle w:val="berschrift1"/>
      </w:pPr>
      <w:bookmarkStart w:id="3" w:name="_Toc260352588"/>
      <w:r w:rsidRPr="00044967">
        <w:lastRenderedPageBreak/>
        <w:t>Firmenbeschreibung</w:t>
      </w:r>
      <w:bookmarkEnd w:id="3"/>
    </w:p>
    <w:p w14:paraId="0C80B60C" w14:textId="7890DDC7" w:rsidR="00973942" w:rsidRPr="00044967" w:rsidRDefault="008F216E" w:rsidP="000B0E12">
      <w:p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 xml:space="preserve">Bitte fügen Sie eine </w:t>
      </w:r>
      <w:r w:rsidR="007B1060" w:rsidRPr="00044967">
        <w:rPr>
          <w:rFonts w:cs="Arial"/>
          <w:color w:val="FF0000"/>
        </w:rPr>
        <w:t>Firmenbeschreibung</w:t>
      </w:r>
      <w:r w:rsidRPr="00044967">
        <w:rPr>
          <w:rFonts w:cs="Arial"/>
          <w:color w:val="FF0000"/>
        </w:rPr>
        <w:t xml:space="preserve"> ein. </w:t>
      </w:r>
    </w:p>
    <w:p w14:paraId="59076F49" w14:textId="77777777" w:rsidR="0027582C" w:rsidRPr="00044967" w:rsidRDefault="0027582C" w:rsidP="000B0E12">
      <w:pPr>
        <w:autoSpaceDE w:val="0"/>
        <w:autoSpaceDN w:val="0"/>
        <w:adjustRightInd w:val="0"/>
        <w:rPr>
          <w:rFonts w:cs="Arial"/>
          <w:color w:val="FF0000"/>
        </w:rPr>
      </w:pPr>
    </w:p>
    <w:p w14:paraId="0D7681B1" w14:textId="77777777" w:rsidR="007B1060" w:rsidRPr="00044967" w:rsidRDefault="00AC0343" w:rsidP="00A27C61">
      <w:p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 xml:space="preserve">Optional: </w:t>
      </w:r>
    </w:p>
    <w:p w14:paraId="44807773" w14:textId="77777777" w:rsidR="00191234" w:rsidRPr="00044967" w:rsidRDefault="00A27C61" w:rsidP="00191234">
      <w:pPr>
        <w:pStyle w:val="Listenabsatz"/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>K</w:t>
      </w:r>
      <w:r w:rsidR="00AC0343" w:rsidRPr="00044967">
        <w:rPr>
          <w:rFonts w:cs="Arial"/>
          <w:color w:val="FF0000"/>
        </w:rPr>
        <w:t>ontext</w:t>
      </w:r>
      <w:r w:rsidR="00191234" w:rsidRPr="00044967">
        <w:rPr>
          <w:rFonts w:cs="Arial"/>
          <w:color w:val="FF0000"/>
        </w:rPr>
        <w:t xml:space="preserve"> der CCF-Erhebung</w:t>
      </w:r>
    </w:p>
    <w:p w14:paraId="7CC8390F" w14:textId="229969F5" w:rsidR="00191234" w:rsidRPr="00044967" w:rsidRDefault="00A27C61" w:rsidP="00191234">
      <w:pPr>
        <w:pStyle w:val="Listenabsatz"/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 xml:space="preserve">Angaben </w:t>
      </w:r>
      <w:r w:rsidR="004A322A" w:rsidRPr="00044967">
        <w:rPr>
          <w:rFonts w:cs="Arial"/>
          <w:color w:val="FF0000"/>
        </w:rPr>
        <w:t>zur Klima</w:t>
      </w:r>
      <w:r w:rsidRPr="00044967">
        <w:rPr>
          <w:rFonts w:cs="Arial"/>
          <w:color w:val="FF0000"/>
        </w:rPr>
        <w:t>strategie</w:t>
      </w:r>
      <w:r w:rsidR="004A322A" w:rsidRPr="00044967">
        <w:rPr>
          <w:rFonts w:cs="Arial"/>
          <w:color w:val="FF0000"/>
        </w:rPr>
        <w:t xml:space="preserve"> oder </w:t>
      </w:r>
      <w:r w:rsidR="004A76A6">
        <w:rPr>
          <w:rFonts w:cs="Arial"/>
          <w:color w:val="FF0000"/>
        </w:rPr>
        <w:t>-</w:t>
      </w:r>
      <w:r w:rsidR="004A322A" w:rsidRPr="00044967">
        <w:rPr>
          <w:rFonts w:cs="Arial"/>
          <w:color w:val="FF0000"/>
        </w:rPr>
        <w:t>programm</w:t>
      </w:r>
    </w:p>
    <w:p w14:paraId="0EBD3D7E" w14:textId="0CECCCDD" w:rsidR="00191234" w:rsidRPr="00044967" w:rsidRDefault="00191234" w:rsidP="00191234">
      <w:pPr>
        <w:pStyle w:val="Listenabsatz"/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>Ziel der CCF-Erhebung</w:t>
      </w:r>
    </w:p>
    <w:p w14:paraId="12C44AF4" w14:textId="3D31298F" w:rsidR="0070227D" w:rsidRPr="00044967" w:rsidRDefault="00191234" w:rsidP="0070227D">
      <w:pPr>
        <w:pStyle w:val="Listenabsatz"/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>Angaben zu Klimazielen</w:t>
      </w:r>
    </w:p>
    <w:p w14:paraId="3F6CC739" w14:textId="72326FCA" w:rsidR="00160B5A" w:rsidRPr="00044967" w:rsidRDefault="000B0E12" w:rsidP="00493A2A">
      <w:pPr>
        <w:pStyle w:val="berschrift1"/>
      </w:pPr>
      <w:bookmarkStart w:id="4" w:name="_Toc260352589"/>
      <w:r w:rsidRPr="00044967">
        <w:t>Systemgrenzen</w:t>
      </w:r>
      <w:r w:rsidR="00BA3E95" w:rsidRPr="00044967">
        <w:t xml:space="preserve"> der CCF-Erhebung</w:t>
      </w:r>
      <w:bookmarkEnd w:id="4"/>
    </w:p>
    <w:p w14:paraId="0519877A" w14:textId="2E5E3032" w:rsidR="00BA3E95" w:rsidRPr="00044967" w:rsidRDefault="00961A2A" w:rsidP="00831FB7">
      <w:pPr>
        <w:pStyle w:val="berschrift2"/>
        <w:rPr>
          <w:sz w:val="22"/>
          <w:szCs w:val="22"/>
        </w:rPr>
      </w:pPr>
      <w:bookmarkStart w:id="5" w:name="_Toc260352590"/>
      <w:r w:rsidRPr="00044967">
        <w:rPr>
          <w:sz w:val="22"/>
          <w:szCs w:val="22"/>
        </w:rPr>
        <w:t>Systemgrenze des Unternehmens</w:t>
      </w:r>
      <w:bookmarkEnd w:id="5"/>
    </w:p>
    <w:p w14:paraId="616AB4FB" w14:textId="7282A98D" w:rsidR="00961A2A" w:rsidRPr="00044967" w:rsidRDefault="00961A2A" w:rsidP="00E13436">
      <w:pPr>
        <w:widowControl w:val="0"/>
        <w:autoSpaceDE w:val="0"/>
        <w:autoSpaceDN w:val="0"/>
        <w:adjustRightInd w:val="0"/>
        <w:jc w:val="left"/>
        <w:rPr>
          <w:color w:val="4D4D4D"/>
        </w:rPr>
      </w:pPr>
      <w:r w:rsidRPr="00044967">
        <w:rPr>
          <w:rFonts w:cs="Arial"/>
        </w:rPr>
        <w:t xml:space="preserve">Für die Betrachtung der </w:t>
      </w:r>
      <w:r w:rsidR="00BA3E95" w:rsidRPr="00044967">
        <w:rPr>
          <w:rFonts w:cs="Arial"/>
        </w:rPr>
        <w:t>T</w:t>
      </w:r>
      <w:r w:rsidRPr="00044967">
        <w:rPr>
          <w:rFonts w:cs="Arial"/>
        </w:rPr>
        <w:t>reibhausgas-Bilanz galt es an erster Stelle</w:t>
      </w:r>
      <w:r w:rsidR="00E13436" w:rsidRPr="00044967">
        <w:rPr>
          <w:rFonts w:cs="Arial"/>
        </w:rPr>
        <w:t>,</w:t>
      </w:r>
      <w:r w:rsidRPr="00044967">
        <w:rPr>
          <w:rFonts w:cs="Arial"/>
        </w:rPr>
        <w:t xml:space="preserve"> einen  </w:t>
      </w:r>
      <w:r w:rsidR="00E13436" w:rsidRPr="00044967">
        <w:rPr>
          <w:rFonts w:cs="Arial"/>
        </w:rPr>
        <w:t>K</w:t>
      </w:r>
      <w:r w:rsidRPr="00044967">
        <w:rPr>
          <w:rFonts w:cs="Arial"/>
        </w:rPr>
        <w:t xml:space="preserve">onsolidierungsansatz laut </w:t>
      </w:r>
      <w:r w:rsidR="00E13436" w:rsidRPr="00044967">
        <w:rPr>
          <w:rFonts w:cs="Arial"/>
        </w:rPr>
        <w:t xml:space="preserve">des „GHG </w:t>
      </w:r>
      <w:proofErr w:type="spellStart"/>
      <w:r w:rsidR="00E13436" w:rsidRPr="00044967">
        <w:rPr>
          <w:rFonts w:cs="Arial"/>
        </w:rPr>
        <w:t>Protocols</w:t>
      </w:r>
      <w:proofErr w:type="spellEnd"/>
      <w:r w:rsidR="00E13436" w:rsidRPr="00044967">
        <w:rPr>
          <w:rFonts w:cs="Arial"/>
        </w:rPr>
        <w:t xml:space="preserve">“ auszuwählen. </w:t>
      </w:r>
      <w:r w:rsidRPr="00044967">
        <w:rPr>
          <w:rFonts w:cs="Arial"/>
        </w:rPr>
        <w:t xml:space="preserve">Die </w:t>
      </w:r>
      <w:r w:rsidR="00E13436" w:rsidRPr="00044967">
        <w:rPr>
          <w:rFonts w:cs="Arial"/>
        </w:rPr>
        <w:t xml:space="preserve"> U</w:t>
      </w:r>
      <w:r w:rsidRPr="00044967">
        <w:rPr>
          <w:rFonts w:cs="Arial"/>
        </w:rPr>
        <w:t>nternehmenssystemgrenze bestimmt</w:t>
      </w:r>
      <w:r w:rsidR="004A76A6">
        <w:rPr>
          <w:rFonts w:cs="Arial"/>
        </w:rPr>
        <w:t>,</w:t>
      </w:r>
      <w:r w:rsidRPr="00044967">
        <w:rPr>
          <w:rFonts w:cs="Arial"/>
        </w:rPr>
        <w:t xml:space="preserve"> welche Emissionsquellen im Rahmen der CCF-Erhebung betrachtet werden.</w:t>
      </w:r>
    </w:p>
    <w:p w14:paraId="0D31060D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363E1DD9" w14:textId="7DC1F58C" w:rsidR="00E13436" w:rsidRPr="00044967" w:rsidRDefault="00973942" w:rsidP="00E13436">
      <w:pPr>
        <w:widowControl w:val="0"/>
        <w:autoSpaceDE w:val="0"/>
        <w:autoSpaceDN w:val="0"/>
        <w:adjustRightInd w:val="0"/>
        <w:jc w:val="left"/>
        <w:rPr>
          <w:rFonts w:cs="Arial"/>
        </w:rPr>
      </w:pPr>
      <w:r w:rsidRPr="00044967">
        <w:rPr>
          <w:rFonts w:cs="Arial"/>
          <w:color w:val="FF0000"/>
        </w:rPr>
        <w:t>(</w:t>
      </w:r>
      <w:r w:rsidR="000B0E12" w:rsidRPr="00044967">
        <w:rPr>
          <w:rFonts w:cs="Arial"/>
          <w:color w:val="FF0000"/>
        </w:rPr>
        <w:t>Firmenname)</w:t>
      </w:r>
      <w:r w:rsidRPr="00044967">
        <w:rPr>
          <w:rFonts w:cs="Arial"/>
        </w:rPr>
        <w:t xml:space="preserve"> </w:t>
      </w:r>
      <w:r w:rsidR="00E13436" w:rsidRPr="00044967">
        <w:rPr>
          <w:rFonts w:cs="Arial"/>
        </w:rPr>
        <w:t>wendet</w:t>
      </w:r>
      <w:r w:rsidR="00C0342E" w:rsidRPr="00044967">
        <w:rPr>
          <w:rFonts w:cs="Arial"/>
        </w:rPr>
        <w:t xml:space="preserve"> den</w:t>
      </w:r>
      <w:r w:rsidRPr="00044967">
        <w:rPr>
          <w:rFonts w:cs="Arial"/>
        </w:rPr>
        <w:t xml:space="preserve"> </w:t>
      </w:r>
      <w:r w:rsidRPr="00044967">
        <w:rPr>
          <w:rFonts w:cs="Arial"/>
          <w:color w:val="FF0000"/>
        </w:rPr>
        <w:t>(</w:t>
      </w:r>
      <w:r w:rsidR="00F01FD3" w:rsidRPr="00044967">
        <w:rPr>
          <w:rFonts w:cs="Arial"/>
          <w:color w:val="FF0000"/>
        </w:rPr>
        <w:t>Ansatz</w:t>
      </w:r>
      <w:r w:rsidR="008F216E" w:rsidRPr="00044967">
        <w:rPr>
          <w:rFonts w:cs="Arial"/>
          <w:color w:val="FF0000"/>
        </w:rPr>
        <w:t xml:space="preserve"> der operativen/finanziellen Kontrolle</w:t>
      </w:r>
      <w:r w:rsidRPr="00044967">
        <w:rPr>
          <w:rFonts w:cs="Arial"/>
          <w:color w:val="FF0000"/>
        </w:rPr>
        <w:t>)</w:t>
      </w:r>
      <w:r w:rsidRPr="00044967">
        <w:rPr>
          <w:rFonts w:cs="Arial"/>
        </w:rPr>
        <w:t xml:space="preserve"> </w:t>
      </w:r>
      <w:r w:rsidR="00C0342E" w:rsidRPr="00044967">
        <w:rPr>
          <w:rFonts w:cs="Arial"/>
        </w:rPr>
        <w:t xml:space="preserve">für die Datenerheben und die Berichterstattung der THG-Emissionen </w:t>
      </w:r>
      <w:r w:rsidR="00E13436" w:rsidRPr="00044967">
        <w:rPr>
          <w:rFonts w:cs="Arial"/>
        </w:rPr>
        <w:t>an</w:t>
      </w:r>
      <w:r w:rsidR="003667E0" w:rsidRPr="00044967">
        <w:rPr>
          <w:rFonts w:cs="Arial"/>
        </w:rPr>
        <w:t xml:space="preserve">. </w:t>
      </w:r>
      <w:r w:rsidR="00E13436" w:rsidRPr="00044967">
        <w:rPr>
          <w:rFonts w:cs="Arial"/>
        </w:rPr>
        <w:t xml:space="preserve">Die Emissionen der im Rahmen des Konsolidierungsansatzes liegenden Standorte, werden im Rahmen der CCF-Erhebung zu 100% der </w:t>
      </w:r>
      <w:r w:rsidR="00E13436" w:rsidRPr="00044967">
        <w:rPr>
          <w:rFonts w:cs="Arial"/>
          <w:color w:val="FF0000"/>
        </w:rPr>
        <w:t xml:space="preserve">(Firmenname) </w:t>
      </w:r>
      <w:r w:rsidR="00E13436" w:rsidRPr="00044967">
        <w:rPr>
          <w:rFonts w:cs="Arial"/>
        </w:rPr>
        <w:t>angerechnet.</w:t>
      </w:r>
    </w:p>
    <w:p w14:paraId="21304EA3" w14:textId="5BC732E6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64ADB88F" w14:textId="10902EF5" w:rsidR="00973942" w:rsidRPr="00044967" w:rsidRDefault="00A86B35" w:rsidP="00973942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Diesem Ansatz entsprechend</w:t>
      </w:r>
      <w:r w:rsidR="00C0342E" w:rsidRPr="00044967">
        <w:rPr>
          <w:rFonts w:cs="Arial"/>
        </w:rPr>
        <w:t xml:space="preserve"> </w:t>
      </w:r>
      <w:r w:rsidRPr="00044967">
        <w:rPr>
          <w:rFonts w:cs="Arial"/>
        </w:rPr>
        <w:t xml:space="preserve">werden für den </w:t>
      </w:r>
      <w:r w:rsidR="00C0342E" w:rsidRPr="00044967">
        <w:rPr>
          <w:rFonts w:cs="Arial"/>
        </w:rPr>
        <w:t xml:space="preserve">Carbon </w:t>
      </w:r>
      <w:proofErr w:type="spellStart"/>
      <w:r w:rsidR="00C0342E" w:rsidRPr="00044967">
        <w:rPr>
          <w:rFonts w:cs="Arial"/>
        </w:rPr>
        <w:t>Footprint</w:t>
      </w:r>
      <w:proofErr w:type="spellEnd"/>
      <w:r w:rsidR="00C0342E" w:rsidRPr="00044967">
        <w:rPr>
          <w:rFonts w:cs="Arial"/>
        </w:rPr>
        <w:t xml:space="preserve"> </w:t>
      </w:r>
      <w:r w:rsidRPr="00044967">
        <w:rPr>
          <w:rFonts w:cs="Arial"/>
        </w:rPr>
        <w:t>Bericht</w:t>
      </w:r>
      <w:r w:rsidR="00C0342E" w:rsidRPr="00044967">
        <w:rPr>
          <w:rFonts w:cs="Arial"/>
        </w:rPr>
        <w:t xml:space="preserve">, </w:t>
      </w:r>
      <w:r w:rsidRPr="00044967">
        <w:rPr>
          <w:rFonts w:cs="Arial"/>
        </w:rPr>
        <w:t xml:space="preserve">die </w:t>
      </w:r>
      <w:r w:rsidR="00C0342E" w:rsidRPr="00044967">
        <w:rPr>
          <w:rFonts w:cs="Arial"/>
        </w:rPr>
        <w:t xml:space="preserve">Emissionen </w:t>
      </w:r>
      <w:r w:rsidRPr="00044967">
        <w:rPr>
          <w:rFonts w:cs="Arial"/>
        </w:rPr>
        <w:t>der</w:t>
      </w:r>
      <w:r w:rsidR="00C0342E" w:rsidRPr="00044967">
        <w:rPr>
          <w:rFonts w:cs="Arial"/>
        </w:rPr>
        <w:t xml:space="preserve"> folgenden </w:t>
      </w:r>
      <w:r w:rsidRPr="00044967">
        <w:rPr>
          <w:rFonts w:cs="Arial"/>
        </w:rPr>
        <w:t>(Produktions-) Standorte</w:t>
      </w:r>
      <w:r w:rsidR="00E13436" w:rsidRPr="00044967">
        <w:rPr>
          <w:rFonts w:cs="Arial"/>
        </w:rPr>
        <w:t xml:space="preserve"> </w:t>
      </w:r>
      <w:r w:rsidRPr="00044967">
        <w:rPr>
          <w:rFonts w:cs="Arial"/>
        </w:rPr>
        <w:t>berücksichtigt</w:t>
      </w:r>
      <w:r w:rsidR="00E13436" w:rsidRPr="00044967">
        <w:rPr>
          <w:rFonts w:cs="Arial"/>
        </w:rPr>
        <w:t>:</w:t>
      </w:r>
    </w:p>
    <w:p w14:paraId="74BE8261" w14:textId="77777777" w:rsidR="00F01FD3" w:rsidRPr="00044967" w:rsidRDefault="00F01FD3" w:rsidP="00973942">
      <w:pPr>
        <w:autoSpaceDE w:val="0"/>
        <w:autoSpaceDN w:val="0"/>
        <w:adjustRightInd w:val="0"/>
        <w:rPr>
          <w:rFonts w:cs="Arial"/>
          <w:color w:val="FF0000"/>
        </w:rPr>
      </w:pPr>
    </w:p>
    <w:p w14:paraId="41FF51B6" w14:textId="72EC6E90" w:rsidR="00E70DFC" w:rsidRPr="00044967" w:rsidRDefault="00E70DFC" w:rsidP="00E70DFC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cs="Arial"/>
          <w:b/>
          <w:color w:val="FF0000"/>
        </w:rPr>
      </w:pPr>
      <w:r w:rsidRPr="00044967">
        <w:rPr>
          <w:rFonts w:cs="Arial"/>
          <w:b/>
          <w:color w:val="FF0000"/>
        </w:rPr>
        <w:t>Standort A</w:t>
      </w:r>
    </w:p>
    <w:p w14:paraId="55399C9B" w14:textId="2A08B268" w:rsidR="00E70DFC" w:rsidRPr="00044967" w:rsidRDefault="00E70DFC" w:rsidP="00E70DFC">
      <w:pPr>
        <w:pStyle w:val="Listenabsatz"/>
        <w:autoSpaceDE w:val="0"/>
        <w:autoSpaceDN w:val="0"/>
        <w:adjustRightInd w:val="0"/>
        <w:rPr>
          <w:rFonts w:cs="Arial"/>
          <w:b/>
          <w:color w:val="FF0000"/>
        </w:rPr>
      </w:pPr>
      <w:r w:rsidRPr="00044967">
        <w:rPr>
          <w:rFonts w:cs="Arial"/>
          <w:b/>
          <w:color w:val="FF0000"/>
        </w:rPr>
        <w:t>Adresse</w:t>
      </w:r>
    </w:p>
    <w:p w14:paraId="1E39CA0A" w14:textId="77777777" w:rsidR="00E70DFC" w:rsidRPr="00044967" w:rsidRDefault="00E70DFC" w:rsidP="00973942">
      <w:pPr>
        <w:autoSpaceDE w:val="0"/>
        <w:autoSpaceDN w:val="0"/>
        <w:adjustRightInd w:val="0"/>
        <w:rPr>
          <w:rFonts w:cs="Arial"/>
          <w:color w:val="FF0000"/>
        </w:rPr>
      </w:pPr>
    </w:p>
    <w:p w14:paraId="7653616A" w14:textId="10E678D9" w:rsidR="00E70DFC" w:rsidRPr="00044967" w:rsidRDefault="00E70DFC" w:rsidP="00E70DFC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cs="Arial"/>
          <w:b/>
          <w:color w:val="FF0000"/>
        </w:rPr>
      </w:pPr>
      <w:r w:rsidRPr="00044967">
        <w:rPr>
          <w:rFonts w:cs="Arial"/>
          <w:b/>
          <w:color w:val="FF0000"/>
        </w:rPr>
        <w:t>Standort B</w:t>
      </w:r>
    </w:p>
    <w:p w14:paraId="77CD251A" w14:textId="77777777" w:rsidR="00E70DFC" w:rsidRPr="00044967" w:rsidRDefault="00E70DFC" w:rsidP="00E70DFC">
      <w:pPr>
        <w:pStyle w:val="Listenabsatz"/>
        <w:autoSpaceDE w:val="0"/>
        <w:autoSpaceDN w:val="0"/>
        <w:adjustRightInd w:val="0"/>
        <w:rPr>
          <w:rFonts w:cs="Arial"/>
          <w:b/>
          <w:color w:val="FF0000"/>
        </w:rPr>
      </w:pPr>
      <w:r w:rsidRPr="00044967">
        <w:rPr>
          <w:rFonts w:cs="Arial"/>
          <w:b/>
          <w:color w:val="FF0000"/>
        </w:rPr>
        <w:t>Adresse</w:t>
      </w:r>
    </w:p>
    <w:p w14:paraId="770D0648" w14:textId="77777777" w:rsidR="00E70DFC" w:rsidRPr="00044967" w:rsidRDefault="00E70DFC" w:rsidP="00E70DFC">
      <w:pPr>
        <w:pStyle w:val="Listenabsatz"/>
        <w:autoSpaceDE w:val="0"/>
        <w:autoSpaceDN w:val="0"/>
        <w:adjustRightInd w:val="0"/>
        <w:rPr>
          <w:rFonts w:cs="Arial"/>
          <w:b/>
          <w:color w:val="FF0000"/>
        </w:rPr>
      </w:pPr>
    </w:p>
    <w:p w14:paraId="271CB8F2" w14:textId="0CA4A4B0" w:rsidR="00E70DFC" w:rsidRPr="00044967" w:rsidRDefault="00E70DFC" w:rsidP="00E70DFC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cs="Arial"/>
          <w:b/>
          <w:color w:val="FF0000"/>
        </w:rPr>
      </w:pPr>
      <w:r w:rsidRPr="00044967">
        <w:rPr>
          <w:rFonts w:cs="Arial"/>
          <w:b/>
          <w:color w:val="FF0000"/>
        </w:rPr>
        <w:t>Standort C</w:t>
      </w:r>
    </w:p>
    <w:p w14:paraId="13EFF169" w14:textId="77777777" w:rsidR="00E70DFC" w:rsidRPr="00044967" w:rsidRDefault="00E70DFC" w:rsidP="00E70DFC">
      <w:pPr>
        <w:pStyle w:val="Listenabsatz"/>
        <w:autoSpaceDE w:val="0"/>
        <w:autoSpaceDN w:val="0"/>
        <w:adjustRightInd w:val="0"/>
        <w:rPr>
          <w:rFonts w:cs="Arial"/>
          <w:b/>
          <w:color w:val="FF0000"/>
        </w:rPr>
      </w:pPr>
      <w:r w:rsidRPr="00044967">
        <w:rPr>
          <w:rFonts w:cs="Arial"/>
          <w:b/>
          <w:color w:val="FF0000"/>
        </w:rPr>
        <w:t>Adresse</w:t>
      </w:r>
    </w:p>
    <w:p w14:paraId="6E6E48C8" w14:textId="77777777" w:rsidR="00F01FD3" w:rsidRPr="00044967" w:rsidRDefault="00F01FD3" w:rsidP="00973942">
      <w:pPr>
        <w:autoSpaceDE w:val="0"/>
        <w:autoSpaceDN w:val="0"/>
        <w:adjustRightInd w:val="0"/>
        <w:rPr>
          <w:rFonts w:cs="Arial"/>
          <w:color w:val="FF0000"/>
        </w:rPr>
      </w:pPr>
    </w:p>
    <w:p w14:paraId="03F889EF" w14:textId="038155EA" w:rsidR="003667E0" w:rsidRPr="00044967" w:rsidRDefault="00E13436" w:rsidP="00E13436">
      <w:pPr>
        <w:tabs>
          <w:tab w:val="left" w:pos="1134"/>
        </w:tabs>
        <w:autoSpaceDE w:val="0"/>
        <w:autoSpaceDN w:val="0"/>
        <w:adjustRightInd w:val="0"/>
        <w:rPr>
          <w:rFonts w:cs="Arial"/>
          <w:b/>
        </w:rPr>
      </w:pPr>
      <w:r w:rsidRPr="00044967">
        <w:rPr>
          <w:rFonts w:cs="Arial"/>
        </w:rPr>
        <w:t xml:space="preserve">Auf Grund der </w:t>
      </w:r>
      <w:r w:rsidRPr="00044967">
        <w:rPr>
          <w:rFonts w:cs="Arial"/>
          <w:color w:val="FF0000"/>
        </w:rPr>
        <w:t>(Gründe einfügen)</w:t>
      </w:r>
      <w:r w:rsidRPr="00044967">
        <w:rPr>
          <w:rFonts w:cs="Arial"/>
        </w:rPr>
        <w:t xml:space="preserve"> werden die Standorte </w:t>
      </w:r>
      <w:r w:rsidRPr="00044967">
        <w:rPr>
          <w:rFonts w:cs="Arial"/>
          <w:color w:val="FF0000"/>
        </w:rPr>
        <w:t>(Name)</w:t>
      </w:r>
      <w:r w:rsidRPr="00044967">
        <w:rPr>
          <w:rFonts w:cs="Arial"/>
        </w:rPr>
        <w:t xml:space="preserve"> im Rahmen der CCF-Erhebung </w:t>
      </w:r>
      <w:r w:rsidRPr="00044967">
        <w:rPr>
          <w:rFonts w:cs="Arial"/>
          <w:color w:val="FF0000"/>
        </w:rPr>
        <w:t>(Jahr)</w:t>
      </w:r>
      <w:r w:rsidRPr="00044967">
        <w:rPr>
          <w:rFonts w:cs="Arial"/>
        </w:rPr>
        <w:t xml:space="preserve"> nicht berücksichtigt.</w:t>
      </w:r>
    </w:p>
    <w:p w14:paraId="3E791A75" w14:textId="65E74C63" w:rsidR="00973942" w:rsidRPr="00044967" w:rsidRDefault="00F01FD3" w:rsidP="00E13436">
      <w:pPr>
        <w:pStyle w:val="berschrift2"/>
        <w:rPr>
          <w:sz w:val="22"/>
          <w:szCs w:val="22"/>
        </w:rPr>
      </w:pPr>
      <w:bookmarkStart w:id="6" w:name="_Toc260352591"/>
      <w:r w:rsidRPr="00044967">
        <w:rPr>
          <w:sz w:val="22"/>
          <w:szCs w:val="22"/>
        </w:rPr>
        <w:t>Operative Systemgrenze</w:t>
      </w:r>
      <w:bookmarkEnd w:id="6"/>
    </w:p>
    <w:p w14:paraId="3B50C828" w14:textId="14F5E74F" w:rsidR="002B7406" w:rsidRPr="00044967" w:rsidRDefault="00E13436" w:rsidP="00973942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Die</w:t>
      </w:r>
      <w:r w:rsidRPr="00044967">
        <w:rPr>
          <w:rFonts w:cs="Arial"/>
          <w:b/>
        </w:rPr>
        <w:t xml:space="preserve"> </w:t>
      </w:r>
      <w:r w:rsidRPr="00044967">
        <w:rPr>
          <w:rFonts w:cs="Arial"/>
        </w:rPr>
        <w:t>operative Systemgrenze</w:t>
      </w:r>
      <w:r w:rsidR="006144C2" w:rsidRPr="00044967">
        <w:rPr>
          <w:rFonts w:cs="Arial"/>
        </w:rPr>
        <w:t xml:space="preserve"> </w:t>
      </w:r>
      <w:r w:rsidRPr="00044967">
        <w:rPr>
          <w:rFonts w:cs="Arial"/>
        </w:rPr>
        <w:t>erfordert</w:t>
      </w:r>
      <w:r w:rsidR="00C02F45" w:rsidRPr="00044967">
        <w:rPr>
          <w:rFonts w:cs="Arial"/>
        </w:rPr>
        <w:t xml:space="preserve"> die Definition </w:t>
      </w:r>
      <w:r w:rsidRPr="00044967">
        <w:rPr>
          <w:rFonts w:cs="Arial"/>
        </w:rPr>
        <w:t>des</w:t>
      </w:r>
      <w:r w:rsidR="00C02F45" w:rsidRPr="00044967">
        <w:rPr>
          <w:rFonts w:cs="Arial"/>
        </w:rPr>
        <w:t xml:space="preserve"> Umfang</w:t>
      </w:r>
      <w:r w:rsidRPr="00044967">
        <w:rPr>
          <w:rFonts w:cs="Arial"/>
        </w:rPr>
        <w:t>s</w:t>
      </w:r>
      <w:r w:rsidR="00C02F45" w:rsidRPr="00044967">
        <w:rPr>
          <w:rFonts w:cs="Arial"/>
        </w:rPr>
        <w:t xml:space="preserve"> der Emissionen, die </w:t>
      </w:r>
      <w:r w:rsidRPr="00044967">
        <w:rPr>
          <w:rFonts w:cs="Arial"/>
        </w:rPr>
        <w:t>in der CCF-Erhebung betrachtet werden.</w:t>
      </w:r>
    </w:p>
    <w:p w14:paraId="1FB18BDE" w14:textId="77777777" w:rsidR="004D4A8B" w:rsidRPr="00044967" w:rsidRDefault="004D4A8B" w:rsidP="00973942">
      <w:pPr>
        <w:autoSpaceDE w:val="0"/>
        <w:autoSpaceDN w:val="0"/>
        <w:adjustRightInd w:val="0"/>
        <w:rPr>
          <w:rFonts w:cs="Arial"/>
        </w:rPr>
      </w:pPr>
    </w:p>
    <w:p w14:paraId="54789936" w14:textId="1409AE6A" w:rsidR="004D4A8B" w:rsidRPr="00044967" w:rsidRDefault="004D4A8B" w:rsidP="004D4A8B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Alle sieben im GHG Protocol geforderten</w:t>
      </w:r>
      <w:r w:rsidR="00A87469" w:rsidRPr="00044967">
        <w:rPr>
          <w:rFonts w:cs="Arial"/>
        </w:rPr>
        <w:t xml:space="preserve"> Treibhausgase</w:t>
      </w:r>
      <w:r w:rsidRPr="00044967">
        <w:rPr>
          <w:rFonts w:cs="Arial"/>
        </w:rPr>
        <w:t xml:space="preserve"> </w:t>
      </w:r>
      <w:r w:rsidR="00A87469" w:rsidRPr="00044967">
        <w:rPr>
          <w:rFonts w:cs="Arial"/>
        </w:rPr>
        <w:t xml:space="preserve">wurden </w:t>
      </w:r>
      <w:r w:rsidRPr="00044967">
        <w:rPr>
          <w:rFonts w:cs="Arial"/>
        </w:rPr>
        <w:t>bei der CCF-Erhebung berücksichtigt</w:t>
      </w:r>
      <w:r w:rsidR="00A86B35" w:rsidRPr="00044967">
        <w:rPr>
          <w:rFonts w:cs="Arial"/>
        </w:rPr>
        <w:t xml:space="preserve"> und </w:t>
      </w:r>
      <w:r w:rsidR="00FF56DC" w:rsidRPr="00044967">
        <w:rPr>
          <w:rFonts w:cs="Arial"/>
        </w:rPr>
        <w:t>in CO</w:t>
      </w:r>
      <w:r w:rsidR="00FF56DC" w:rsidRPr="00646017">
        <w:rPr>
          <w:rFonts w:cs="Arial"/>
          <w:vertAlign w:val="subscript"/>
        </w:rPr>
        <w:t>2</w:t>
      </w:r>
      <w:r w:rsidR="00FF56DC" w:rsidRPr="00044967">
        <w:rPr>
          <w:rFonts w:cs="Arial"/>
        </w:rPr>
        <w:t>-Äquivalenten ausgedrückt</w:t>
      </w:r>
      <w:r w:rsidRPr="00044967">
        <w:rPr>
          <w:rFonts w:cs="Arial"/>
        </w:rPr>
        <w:t>:</w:t>
      </w:r>
    </w:p>
    <w:p w14:paraId="319A7D51" w14:textId="12F46758" w:rsidR="004D4A8B" w:rsidRPr="00044967" w:rsidRDefault="004D4A8B" w:rsidP="00A87469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Kohlenstoffdioxid (CO</w:t>
      </w:r>
      <w:r w:rsidRPr="00646017">
        <w:rPr>
          <w:rFonts w:cs="Arial"/>
          <w:vertAlign w:val="subscript"/>
        </w:rPr>
        <w:t>2</w:t>
      </w:r>
      <w:r w:rsidRPr="00044967">
        <w:rPr>
          <w:rFonts w:cs="Arial"/>
        </w:rPr>
        <w:t>)</w:t>
      </w:r>
    </w:p>
    <w:p w14:paraId="0EC657F5" w14:textId="452D49E0" w:rsidR="004D4A8B" w:rsidRPr="00044967" w:rsidRDefault="004D4A8B" w:rsidP="00A87469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Methan (CH</w:t>
      </w:r>
      <w:r w:rsidRPr="00646017">
        <w:rPr>
          <w:rFonts w:cs="Arial"/>
          <w:vertAlign w:val="subscript"/>
        </w:rPr>
        <w:t>4</w:t>
      </w:r>
      <w:r w:rsidRPr="00044967">
        <w:rPr>
          <w:rFonts w:cs="Arial"/>
        </w:rPr>
        <w:t>)</w:t>
      </w:r>
    </w:p>
    <w:p w14:paraId="6A290913" w14:textId="7577E4F9" w:rsidR="004D4A8B" w:rsidRPr="00044967" w:rsidRDefault="004D4A8B" w:rsidP="00A87469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proofErr w:type="spellStart"/>
      <w:r w:rsidRPr="00044967">
        <w:rPr>
          <w:rFonts w:cs="Arial"/>
        </w:rPr>
        <w:t>Distickstoffoxid</w:t>
      </w:r>
      <w:proofErr w:type="spellEnd"/>
      <w:r w:rsidRPr="00044967">
        <w:rPr>
          <w:rFonts w:cs="Arial"/>
        </w:rPr>
        <w:t xml:space="preserve"> (Lachgas, N</w:t>
      </w:r>
      <w:r w:rsidRPr="00646017">
        <w:rPr>
          <w:rFonts w:cs="Arial"/>
          <w:vertAlign w:val="subscript"/>
        </w:rPr>
        <w:t>2</w:t>
      </w:r>
      <w:r w:rsidRPr="00044967">
        <w:rPr>
          <w:rFonts w:cs="Arial"/>
        </w:rPr>
        <w:t>O)</w:t>
      </w:r>
    </w:p>
    <w:p w14:paraId="434E0B26" w14:textId="1398130E" w:rsidR="004D4A8B" w:rsidRPr="00044967" w:rsidRDefault="004D4A8B" w:rsidP="00A87469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 xml:space="preserve">teilhalogenierte Fluorkohlenwasserstoffe (H-FKW/HFCs) </w:t>
      </w:r>
    </w:p>
    <w:p w14:paraId="240E8434" w14:textId="4C1FB775" w:rsidR="004D4A8B" w:rsidRPr="00044967" w:rsidRDefault="004D4A8B" w:rsidP="00A87469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proofErr w:type="spellStart"/>
      <w:r w:rsidRPr="00044967">
        <w:rPr>
          <w:rFonts w:cs="Arial"/>
        </w:rPr>
        <w:t>perfluorierte</w:t>
      </w:r>
      <w:proofErr w:type="spellEnd"/>
      <w:r w:rsidRPr="00044967">
        <w:rPr>
          <w:rFonts w:cs="Arial"/>
        </w:rPr>
        <w:t xml:space="preserve"> Kohlenwasserstoffe (FKW/PFCs) </w:t>
      </w:r>
    </w:p>
    <w:p w14:paraId="5BF278BC" w14:textId="77CDE642" w:rsidR="004D4A8B" w:rsidRPr="00044967" w:rsidRDefault="004D4A8B" w:rsidP="00A87469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proofErr w:type="spellStart"/>
      <w:r w:rsidRPr="00044967">
        <w:rPr>
          <w:rFonts w:cs="Arial"/>
        </w:rPr>
        <w:t>Schwefelhexafluorid</w:t>
      </w:r>
      <w:proofErr w:type="spellEnd"/>
      <w:r w:rsidRPr="00044967">
        <w:rPr>
          <w:rFonts w:cs="Arial"/>
        </w:rPr>
        <w:t xml:space="preserve"> (SF</w:t>
      </w:r>
      <w:r w:rsidRPr="00646017">
        <w:rPr>
          <w:rFonts w:cs="Arial"/>
          <w:vertAlign w:val="subscript"/>
        </w:rPr>
        <w:t>6</w:t>
      </w:r>
      <w:r w:rsidRPr="00044967">
        <w:rPr>
          <w:rFonts w:cs="Arial"/>
        </w:rPr>
        <w:t>)</w:t>
      </w:r>
    </w:p>
    <w:p w14:paraId="544ED7DA" w14:textId="01A14D05" w:rsidR="004D4A8B" w:rsidRPr="00044967" w:rsidRDefault="004D4A8B" w:rsidP="00973942">
      <w:pPr>
        <w:pStyle w:val="Listenabsatz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proofErr w:type="spellStart"/>
      <w:r w:rsidRPr="00044967">
        <w:rPr>
          <w:rFonts w:cs="Arial"/>
        </w:rPr>
        <w:t>Stickstofftrifluorid</w:t>
      </w:r>
      <w:proofErr w:type="spellEnd"/>
      <w:r w:rsidRPr="00044967">
        <w:rPr>
          <w:rFonts w:cs="Arial"/>
        </w:rPr>
        <w:t xml:space="preserve"> (NF</w:t>
      </w:r>
      <w:r w:rsidRPr="00646017">
        <w:rPr>
          <w:rFonts w:cs="Arial"/>
          <w:vertAlign w:val="subscript"/>
        </w:rPr>
        <w:t>3</w:t>
      </w:r>
      <w:r w:rsidRPr="00044967">
        <w:rPr>
          <w:rFonts w:cs="Arial"/>
        </w:rPr>
        <w:t>)</w:t>
      </w:r>
    </w:p>
    <w:p w14:paraId="07453B8F" w14:textId="77777777" w:rsidR="00735202" w:rsidRPr="00044967" w:rsidRDefault="00735202" w:rsidP="00735202">
      <w:pPr>
        <w:autoSpaceDE w:val="0"/>
        <w:autoSpaceDN w:val="0"/>
        <w:adjustRightInd w:val="0"/>
        <w:rPr>
          <w:rFonts w:cs="Arial"/>
        </w:rPr>
      </w:pPr>
    </w:p>
    <w:p w14:paraId="46F8D3F8" w14:textId="3C8BA1F1" w:rsidR="00973942" w:rsidRPr="00044967" w:rsidRDefault="00E13436" w:rsidP="00973942">
      <w:pPr>
        <w:autoSpaceDE w:val="0"/>
        <w:autoSpaceDN w:val="0"/>
        <w:adjustRightInd w:val="0"/>
        <w:rPr>
          <w:rFonts w:cs="Arial"/>
        </w:rPr>
      </w:pPr>
      <w:r w:rsidRPr="00044967">
        <w:rPr>
          <w:rFonts w:cs="Arial"/>
        </w:rPr>
        <w:t>Das GHG Protocol definiert</w:t>
      </w:r>
      <w:r w:rsidR="00C02F45" w:rsidRPr="00044967">
        <w:rPr>
          <w:rFonts w:cs="Arial"/>
        </w:rPr>
        <w:t xml:space="preserve"> </w:t>
      </w:r>
      <w:r w:rsidR="00A87469" w:rsidRPr="00044967">
        <w:rPr>
          <w:rFonts w:cs="Arial"/>
        </w:rPr>
        <w:t xml:space="preserve">zudem </w:t>
      </w:r>
      <w:r w:rsidRPr="00044967">
        <w:rPr>
          <w:rFonts w:cs="Arial"/>
        </w:rPr>
        <w:t xml:space="preserve">die folgenden </w:t>
      </w:r>
      <w:r w:rsidR="00C02F45" w:rsidRPr="00044967">
        <w:rPr>
          <w:rFonts w:cs="Arial"/>
        </w:rPr>
        <w:t xml:space="preserve">drei </w:t>
      </w:r>
      <w:r w:rsidRPr="00044967">
        <w:rPr>
          <w:rFonts w:cs="Arial"/>
        </w:rPr>
        <w:t>Kategorien, sogenannte „Scopes“</w:t>
      </w:r>
      <w:r w:rsidR="00A87469" w:rsidRPr="00044967">
        <w:rPr>
          <w:rFonts w:cs="Arial"/>
        </w:rPr>
        <w:t xml:space="preserve"> für die CCF-Erhebung</w:t>
      </w:r>
      <w:r w:rsidRPr="00044967">
        <w:rPr>
          <w:rFonts w:cs="Arial"/>
        </w:rPr>
        <w:t>:</w:t>
      </w:r>
      <w:r w:rsidR="00C02F45" w:rsidRPr="00044967">
        <w:rPr>
          <w:rFonts w:cs="Arial"/>
        </w:rPr>
        <w:t xml:space="preserve"> </w:t>
      </w:r>
    </w:p>
    <w:p w14:paraId="52E8A649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32F8904E" w14:textId="73D47176" w:rsidR="00973942" w:rsidRPr="00044967" w:rsidRDefault="00973942" w:rsidP="00646017">
      <w:pPr>
        <w:autoSpaceDE w:val="0"/>
        <w:autoSpaceDN w:val="0"/>
        <w:adjustRightInd w:val="0"/>
        <w:jc w:val="left"/>
        <w:rPr>
          <w:rFonts w:cs="Arial"/>
        </w:rPr>
      </w:pPr>
      <w:proofErr w:type="spellStart"/>
      <w:r w:rsidRPr="00044967">
        <w:rPr>
          <w:rFonts w:cs="Arial"/>
          <w:b/>
        </w:rPr>
        <w:t>Scope</w:t>
      </w:r>
      <w:proofErr w:type="spellEnd"/>
      <w:r w:rsidRPr="00044967">
        <w:rPr>
          <w:rFonts w:cs="Arial"/>
          <w:b/>
        </w:rPr>
        <w:t xml:space="preserve"> 1:</w:t>
      </w:r>
      <w:r w:rsidR="00016033" w:rsidRPr="00044967">
        <w:rPr>
          <w:rFonts w:cs="Arial"/>
        </w:rPr>
        <w:t xml:space="preserve"> Direkte</w:t>
      </w:r>
      <w:r w:rsidRPr="00044967">
        <w:rPr>
          <w:rFonts w:cs="Arial"/>
        </w:rPr>
        <w:t xml:space="preserve"> </w:t>
      </w:r>
      <w:r w:rsidR="004A76A6">
        <w:rPr>
          <w:rFonts w:cs="Arial"/>
        </w:rPr>
        <w:t>THG-</w:t>
      </w:r>
      <w:r w:rsidR="00016033" w:rsidRPr="00044967">
        <w:rPr>
          <w:rFonts w:cs="Arial"/>
        </w:rPr>
        <w:t>Emissionen</w:t>
      </w:r>
      <w:r w:rsidRPr="00044967">
        <w:rPr>
          <w:rFonts w:cs="Arial"/>
        </w:rPr>
        <w:t xml:space="preserve"> </w:t>
      </w:r>
      <w:r w:rsidR="00C02F45" w:rsidRPr="00044967">
        <w:rPr>
          <w:rFonts w:cs="Arial"/>
        </w:rPr>
        <w:t>durch Verbrennung in eigenen Anlagen</w:t>
      </w:r>
      <w:r w:rsidR="00C02F45" w:rsidRPr="00044967">
        <w:rPr>
          <w:rFonts w:cs="Arial"/>
        </w:rPr>
        <w:br/>
      </w:r>
    </w:p>
    <w:p w14:paraId="4F94DD91" w14:textId="1A94AABB" w:rsidR="00F01FD3" w:rsidRPr="00044967" w:rsidRDefault="00973942" w:rsidP="003667E0">
      <w:pPr>
        <w:autoSpaceDE w:val="0"/>
        <w:autoSpaceDN w:val="0"/>
        <w:adjustRightInd w:val="0"/>
        <w:jc w:val="left"/>
        <w:rPr>
          <w:rFonts w:cs="Arial"/>
        </w:rPr>
      </w:pPr>
      <w:proofErr w:type="spellStart"/>
      <w:r w:rsidRPr="00044967">
        <w:rPr>
          <w:rFonts w:cs="Arial"/>
          <w:b/>
        </w:rPr>
        <w:t>Scope</w:t>
      </w:r>
      <w:proofErr w:type="spellEnd"/>
      <w:r w:rsidRPr="00044967">
        <w:rPr>
          <w:rFonts w:cs="Arial"/>
          <w:b/>
        </w:rPr>
        <w:t xml:space="preserve"> 2:</w:t>
      </w:r>
      <w:r w:rsidR="002B60F7" w:rsidRPr="00044967">
        <w:rPr>
          <w:rFonts w:cs="Arial"/>
        </w:rPr>
        <w:t xml:space="preserve"> Indirek</w:t>
      </w:r>
      <w:r w:rsidRPr="00044967">
        <w:rPr>
          <w:rFonts w:cs="Arial"/>
        </w:rPr>
        <w:t xml:space="preserve">t </w:t>
      </w:r>
      <w:r w:rsidR="004A76A6">
        <w:rPr>
          <w:rFonts w:cs="Arial"/>
        </w:rPr>
        <w:t>THG-</w:t>
      </w:r>
      <w:r w:rsidR="002B60F7" w:rsidRPr="00044967">
        <w:rPr>
          <w:rFonts w:cs="Arial"/>
        </w:rPr>
        <w:t>Emissionen</w:t>
      </w:r>
      <w:r w:rsidR="00C02F45" w:rsidRPr="00044967">
        <w:rPr>
          <w:rFonts w:cs="Arial"/>
        </w:rPr>
        <w:t>, die mit eingekaufter Energie (Elektrizität, etc.) verbunden sind</w:t>
      </w:r>
      <w:r w:rsidR="003667E0" w:rsidRPr="00044967">
        <w:rPr>
          <w:rFonts w:cs="Arial"/>
        </w:rPr>
        <w:br/>
      </w:r>
    </w:p>
    <w:p w14:paraId="5A2F4544" w14:textId="2363467B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  <w:proofErr w:type="spellStart"/>
      <w:r w:rsidRPr="00044967">
        <w:rPr>
          <w:rFonts w:cs="Arial"/>
          <w:b/>
        </w:rPr>
        <w:t>Scope</w:t>
      </w:r>
      <w:proofErr w:type="spellEnd"/>
      <w:r w:rsidRPr="00044967">
        <w:rPr>
          <w:rFonts w:cs="Arial"/>
          <w:b/>
        </w:rPr>
        <w:t xml:space="preserve"> 3:</w:t>
      </w:r>
      <w:r w:rsidRPr="00044967">
        <w:rPr>
          <w:rFonts w:cs="Arial"/>
        </w:rPr>
        <w:t xml:space="preserve"> </w:t>
      </w:r>
      <w:r w:rsidR="00C02F45" w:rsidRPr="00044967">
        <w:rPr>
          <w:rFonts w:cs="Arial"/>
        </w:rPr>
        <w:t xml:space="preserve">Emissionen </w:t>
      </w:r>
      <w:r w:rsidR="003667E0" w:rsidRPr="00044967">
        <w:rPr>
          <w:rFonts w:cs="Arial"/>
        </w:rPr>
        <w:t>entstanden durc</w:t>
      </w:r>
      <w:r w:rsidR="00C02F45" w:rsidRPr="00044967">
        <w:rPr>
          <w:rFonts w:cs="Arial"/>
        </w:rPr>
        <w:t>h Dienstleistungen</w:t>
      </w:r>
      <w:r w:rsidR="003667E0" w:rsidRPr="00044967">
        <w:rPr>
          <w:rFonts w:cs="Arial"/>
        </w:rPr>
        <w:t xml:space="preserve"> erbracht von Dritten</w:t>
      </w:r>
      <w:r w:rsidR="00C02F45" w:rsidRPr="00044967">
        <w:rPr>
          <w:rFonts w:cs="Arial"/>
        </w:rPr>
        <w:t xml:space="preserve"> und erworbene Vorleistungen</w:t>
      </w:r>
    </w:p>
    <w:p w14:paraId="62812DE6" w14:textId="77777777" w:rsidR="00973942" w:rsidRPr="00044967" w:rsidRDefault="00973942" w:rsidP="00973942">
      <w:pPr>
        <w:autoSpaceDE w:val="0"/>
        <w:autoSpaceDN w:val="0"/>
        <w:adjustRightInd w:val="0"/>
        <w:rPr>
          <w:rFonts w:cs="Arial"/>
        </w:rPr>
      </w:pPr>
    </w:p>
    <w:p w14:paraId="10CAB57C" w14:textId="5B33B111" w:rsidR="00973942" w:rsidRPr="00044967" w:rsidRDefault="00973942" w:rsidP="00973942">
      <w:pPr>
        <w:autoSpaceDE w:val="0"/>
        <w:autoSpaceDN w:val="0"/>
        <w:adjustRightInd w:val="0"/>
        <w:rPr>
          <w:rFonts w:cs="Arial"/>
          <w:color w:val="FF0000"/>
        </w:rPr>
      </w:pPr>
      <w:r w:rsidRPr="00044967">
        <w:rPr>
          <w:rFonts w:cs="Arial"/>
          <w:color w:val="FF0000"/>
        </w:rPr>
        <w:t>(</w:t>
      </w:r>
      <w:r w:rsidR="00F01FD3" w:rsidRPr="00044967">
        <w:rPr>
          <w:rFonts w:cs="Arial"/>
          <w:color w:val="FF0000"/>
        </w:rPr>
        <w:t>Firmenname</w:t>
      </w:r>
      <w:r w:rsidRPr="00044967">
        <w:rPr>
          <w:rFonts w:cs="Arial"/>
          <w:color w:val="FF0000"/>
        </w:rPr>
        <w:t>)</w:t>
      </w:r>
      <w:r w:rsidRPr="00044967">
        <w:rPr>
          <w:rFonts w:cs="Arial"/>
        </w:rPr>
        <w:t xml:space="preserve"> </w:t>
      </w:r>
      <w:r w:rsidR="002B60F7" w:rsidRPr="00044967">
        <w:rPr>
          <w:rFonts w:cs="Arial"/>
        </w:rPr>
        <w:t>hat alle</w:t>
      </w:r>
      <w:r w:rsidR="009238C6" w:rsidRPr="00044967">
        <w:rPr>
          <w:rFonts w:cs="Arial"/>
        </w:rPr>
        <w:t xml:space="preserve"> relevanten</w:t>
      </w:r>
      <w:r w:rsidR="002B60F7" w:rsidRPr="00044967">
        <w:rPr>
          <w:rFonts w:cs="Arial"/>
        </w:rPr>
        <w:t xml:space="preserve"> Scope</w:t>
      </w:r>
      <w:r w:rsidR="004A76A6">
        <w:rPr>
          <w:rFonts w:cs="Arial"/>
        </w:rPr>
        <w:t>-</w:t>
      </w:r>
      <w:r w:rsidR="002B60F7" w:rsidRPr="00044967">
        <w:rPr>
          <w:rFonts w:cs="Arial"/>
        </w:rPr>
        <w:t>1</w:t>
      </w:r>
      <w:r w:rsidR="004A76A6">
        <w:rPr>
          <w:rFonts w:cs="Arial"/>
        </w:rPr>
        <w:t>-</w:t>
      </w:r>
      <w:r w:rsidR="002B60F7" w:rsidRPr="00044967">
        <w:rPr>
          <w:rFonts w:cs="Arial"/>
        </w:rPr>
        <w:t xml:space="preserve"> und Scope</w:t>
      </w:r>
      <w:r w:rsidR="004A76A6">
        <w:rPr>
          <w:rFonts w:cs="Arial"/>
        </w:rPr>
        <w:t>-</w:t>
      </w:r>
      <w:r w:rsidR="002B60F7" w:rsidRPr="00044967">
        <w:rPr>
          <w:rFonts w:cs="Arial"/>
        </w:rPr>
        <w:t>2</w:t>
      </w:r>
      <w:r w:rsidR="004A76A6">
        <w:rPr>
          <w:rFonts w:cs="Arial"/>
        </w:rPr>
        <w:t>-</w:t>
      </w:r>
      <w:r w:rsidR="002B60F7" w:rsidRPr="00044967">
        <w:rPr>
          <w:rFonts w:cs="Arial"/>
        </w:rPr>
        <w:t xml:space="preserve">Emissionen </w:t>
      </w:r>
      <w:r w:rsidR="003B3D1C" w:rsidRPr="00044967">
        <w:rPr>
          <w:rFonts w:cs="Arial"/>
        </w:rPr>
        <w:t>erhoben</w:t>
      </w:r>
      <w:r w:rsidR="009238C6" w:rsidRPr="00044967">
        <w:rPr>
          <w:rFonts w:cs="Arial"/>
        </w:rPr>
        <w:t xml:space="preserve">. </w:t>
      </w:r>
      <w:r w:rsidR="002B60F7" w:rsidRPr="00044967">
        <w:rPr>
          <w:rFonts w:cs="Arial"/>
        </w:rPr>
        <w:t xml:space="preserve"> </w:t>
      </w:r>
      <w:r w:rsidR="00597563" w:rsidRPr="00044967">
        <w:rPr>
          <w:rFonts w:cs="Arial"/>
        </w:rPr>
        <w:fldChar w:fldCharType="begin"/>
      </w:r>
      <w:r w:rsidR="00597563" w:rsidRPr="00044967">
        <w:rPr>
          <w:rFonts w:cs="Arial"/>
        </w:rPr>
        <w:instrText xml:space="preserve"> REF _Ref260350329 \h </w:instrText>
      </w:r>
      <w:r w:rsidR="00597563" w:rsidRPr="00044967">
        <w:rPr>
          <w:rFonts w:cs="Arial"/>
        </w:rPr>
      </w:r>
      <w:r w:rsidR="00597563" w:rsidRPr="00044967">
        <w:rPr>
          <w:rFonts w:cs="Arial"/>
        </w:rPr>
        <w:fldChar w:fldCharType="separate"/>
      </w:r>
      <w:r w:rsidR="0055011A" w:rsidRPr="00044967">
        <w:rPr>
          <w:color w:val="auto"/>
        </w:rPr>
        <w:t xml:space="preserve">Tabelle </w:t>
      </w:r>
      <w:r w:rsidR="0055011A">
        <w:rPr>
          <w:noProof/>
          <w:color w:val="auto"/>
        </w:rPr>
        <w:t>1</w:t>
      </w:r>
      <w:r w:rsidR="00597563" w:rsidRPr="00044967">
        <w:rPr>
          <w:rFonts w:cs="Arial"/>
        </w:rPr>
        <w:fldChar w:fldCharType="end"/>
      </w:r>
      <w:r w:rsidR="00597563" w:rsidRPr="00044967">
        <w:rPr>
          <w:rFonts w:cs="Arial"/>
        </w:rPr>
        <w:t xml:space="preserve"> stellt die Ergebnisse der Bewertung der Relevanz der </w:t>
      </w:r>
      <w:r w:rsidR="004A76A6" w:rsidRPr="00044967">
        <w:rPr>
          <w:rFonts w:cs="Arial"/>
        </w:rPr>
        <w:t>Scope</w:t>
      </w:r>
      <w:r w:rsidR="004A76A6">
        <w:rPr>
          <w:rFonts w:cs="Arial"/>
        </w:rPr>
        <w:t>-</w:t>
      </w:r>
      <w:r w:rsidR="004A76A6" w:rsidRPr="00044967">
        <w:rPr>
          <w:rFonts w:cs="Arial"/>
        </w:rPr>
        <w:t>3</w:t>
      </w:r>
      <w:r w:rsidR="004A76A6">
        <w:rPr>
          <w:rFonts w:cs="Arial"/>
        </w:rPr>
        <w:t>-</w:t>
      </w:r>
      <w:r w:rsidR="00597563" w:rsidRPr="00044967">
        <w:rPr>
          <w:rFonts w:cs="Arial"/>
        </w:rPr>
        <w:t xml:space="preserve">Kategorien für </w:t>
      </w:r>
      <w:r w:rsidR="00597563" w:rsidRPr="00044967">
        <w:rPr>
          <w:rFonts w:cs="Arial"/>
          <w:color w:val="FF0000"/>
        </w:rPr>
        <w:t>(Firmenname)</w:t>
      </w:r>
      <w:r w:rsidR="00597563" w:rsidRPr="00044967">
        <w:rPr>
          <w:rFonts w:cs="Arial"/>
        </w:rPr>
        <w:t xml:space="preserve"> sowie den Erhebungsstatus dar.</w:t>
      </w:r>
    </w:p>
    <w:p w14:paraId="35FDD30F" w14:textId="77777777" w:rsidR="00F01FD3" w:rsidRPr="00044967" w:rsidRDefault="00F01FD3" w:rsidP="002B7406">
      <w:pPr>
        <w:rPr>
          <w:rFonts w:cs="Arial"/>
          <w:color w:val="FF0000"/>
        </w:rPr>
      </w:pPr>
    </w:p>
    <w:p w14:paraId="39634FA3" w14:textId="0C4BDACB" w:rsidR="009238C6" w:rsidRPr="00044967" w:rsidRDefault="009238C6" w:rsidP="00597563">
      <w:pPr>
        <w:pStyle w:val="Beschriftung"/>
        <w:tabs>
          <w:tab w:val="clear" w:pos="851"/>
          <w:tab w:val="left" w:pos="0"/>
        </w:tabs>
        <w:ind w:left="0"/>
        <w:rPr>
          <w:rFonts w:cs="Arial"/>
          <w:color w:val="auto"/>
          <w:sz w:val="22"/>
        </w:rPr>
      </w:pPr>
      <w:bookmarkStart w:id="7" w:name="_Ref260350329"/>
      <w:r w:rsidRPr="00044967">
        <w:rPr>
          <w:color w:val="auto"/>
          <w:sz w:val="22"/>
        </w:rPr>
        <w:t xml:space="preserve">Tabelle </w:t>
      </w:r>
      <w:r w:rsidRPr="00044967">
        <w:rPr>
          <w:color w:val="auto"/>
          <w:sz w:val="22"/>
        </w:rPr>
        <w:fldChar w:fldCharType="begin"/>
      </w:r>
      <w:r w:rsidRPr="00044967">
        <w:rPr>
          <w:color w:val="auto"/>
          <w:sz w:val="22"/>
        </w:rPr>
        <w:instrText xml:space="preserve"> SEQ Tabelle \* ARABIC </w:instrText>
      </w:r>
      <w:r w:rsidRPr="00044967">
        <w:rPr>
          <w:color w:val="auto"/>
          <w:sz w:val="22"/>
        </w:rPr>
        <w:fldChar w:fldCharType="separate"/>
      </w:r>
      <w:r w:rsidR="0055011A">
        <w:rPr>
          <w:noProof/>
          <w:color w:val="auto"/>
          <w:sz w:val="22"/>
        </w:rPr>
        <w:t>1</w:t>
      </w:r>
      <w:r w:rsidRPr="00044967">
        <w:rPr>
          <w:color w:val="auto"/>
          <w:sz w:val="22"/>
        </w:rPr>
        <w:fldChar w:fldCharType="end"/>
      </w:r>
      <w:bookmarkEnd w:id="7"/>
      <w:r w:rsidR="00597563" w:rsidRPr="00044967">
        <w:rPr>
          <w:color w:val="auto"/>
          <w:sz w:val="22"/>
        </w:rPr>
        <w:t>: Relevanz der Scope</w:t>
      </w:r>
      <w:r w:rsidR="004A76A6">
        <w:rPr>
          <w:color w:val="auto"/>
          <w:sz w:val="22"/>
        </w:rPr>
        <w:t>-</w:t>
      </w:r>
      <w:r w:rsidR="00597563" w:rsidRPr="00044967">
        <w:rPr>
          <w:color w:val="auto"/>
          <w:sz w:val="22"/>
        </w:rPr>
        <w:t>3</w:t>
      </w:r>
      <w:r w:rsidR="004A76A6">
        <w:rPr>
          <w:color w:val="auto"/>
          <w:sz w:val="22"/>
        </w:rPr>
        <w:t>-</w:t>
      </w:r>
      <w:r w:rsidR="00597563" w:rsidRPr="00044967">
        <w:rPr>
          <w:color w:val="auto"/>
          <w:sz w:val="22"/>
        </w:rPr>
        <w:t xml:space="preserve">Emissionskategorien für </w:t>
      </w:r>
      <w:r w:rsidR="00597563" w:rsidRPr="00044967">
        <w:rPr>
          <w:color w:val="FF0000"/>
          <w:sz w:val="22"/>
        </w:rPr>
        <w:t>(Firmenname)</w:t>
      </w:r>
    </w:p>
    <w:tbl>
      <w:tblPr>
        <w:tblStyle w:val="Tabellenraster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37"/>
      </w:tblGrid>
      <w:tr w:rsidR="00FF56DC" w:rsidRPr="00044967" w14:paraId="16F75677" w14:textId="77777777" w:rsidTr="009238C6">
        <w:trPr>
          <w:trHeight w:val="74"/>
        </w:trPr>
        <w:tc>
          <w:tcPr>
            <w:tcW w:w="3544" w:type="dxa"/>
            <w:gridSpan w:val="2"/>
          </w:tcPr>
          <w:p w14:paraId="39FDF858" w14:textId="0330B33F" w:rsidR="00FF56DC" w:rsidRPr="00044967" w:rsidRDefault="00FF56DC" w:rsidP="00FF56DC">
            <w:pPr>
              <w:contextualSpacing/>
              <w:jc w:val="center"/>
              <w:rPr>
                <w:rFonts w:ascii="Arial" w:eastAsia="MS Mincho" w:hAnsi="Arial" w:cs="Arial"/>
                <w:b/>
                <w:lang w:eastAsia="de-DE"/>
              </w:rPr>
            </w:pPr>
            <w:r w:rsidRPr="00044967">
              <w:rPr>
                <w:rFonts w:ascii="Arial" w:eastAsia="MS Mincho" w:hAnsi="Arial" w:cs="Arial"/>
                <w:b/>
                <w:lang w:eastAsia="de-DE"/>
              </w:rPr>
              <w:t>Scope</w:t>
            </w:r>
            <w:r w:rsidR="004A76A6">
              <w:rPr>
                <w:rFonts w:ascii="Arial" w:eastAsia="MS Mincho" w:hAnsi="Arial" w:cs="Arial"/>
                <w:b/>
                <w:lang w:eastAsia="de-DE"/>
              </w:rPr>
              <w:t>-</w:t>
            </w:r>
            <w:r w:rsidRPr="00044967">
              <w:rPr>
                <w:rFonts w:ascii="Arial" w:eastAsia="MS Mincho" w:hAnsi="Arial" w:cs="Arial"/>
                <w:b/>
                <w:lang w:eastAsia="de-DE"/>
              </w:rPr>
              <w:t>3</w:t>
            </w:r>
            <w:r w:rsidR="004A76A6">
              <w:rPr>
                <w:rFonts w:ascii="Arial" w:eastAsia="MS Mincho" w:hAnsi="Arial" w:cs="Arial"/>
                <w:b/>
                <w:lang w:eastAsia="de-DE"/>
              </w:rPr>
              <w:t>-</w:t>
            </w:r>
            <w:r w:rsidRPr="00044967">
              <w:rPr>
                <w:rFonts w:ascii="Arial" w:eastAsia="MS Mincho" w:hAnsi="Arial" w:cs="Arial"/>
                <w:b/>
                <w:lang w:eastAsia="de-DE"/>
              </w:rPr>
              <w:t>Kategorie</w:t>
            </w:r>
          </w:p>
        </w:tc>
        <w:tc>
          <w:tcPr>
            <w:tcW w:w="2693" w:type="dxa"/>
          </w:tcPr>
          <w:p w14:paraId="5F2D1FB5" w14:textId="77777777" w:rsidR="00FF56DC" w:rsidRPr="00044967" w:rsidRDefault="00FF56DC" w:rsidP="00FF56DC">
            <w:pPr>
              <w:contextualSpacing/>
              <w:jc w:val="center"/>
              <w:rPr>
                <w:rFonts w:ascii="Arial" w:eastAsia="MS Mincho" w:hAnsi="Arial" w:cs="Arial"/>
                <w:b/>
                <w:lang w:eastAsia="de-DE"/>
              </w:rPr>
            </w:pPr>
            <w:r w:rsidRPr="00044967">
              <w:rPr>
                <w:rFonts w:ascii="Arial" w:eastAsia="MS Mincho" w:hAnsi="Arial" w:cs="Arial"/>
                <w:b/>
                <w:lang w:eastAsia="de-DE"/>
              </w:rPr>
              <w:t>Erhebungsstatus</w:t>
            </w:r>
          </w:p>
        </w:tc>
        <w:tc>
          <w:tcPr>
            <w:tcW w:w="2937" w:type="dxa"/>
          </w:tcPr>
          <w:p w14:paraId="6126577E" w14:textId="77777777" w:rsidR="00FF56DC" w:rsidRPr="00044967" w:rsidRDefault="00FF56DC" w:rsidP="00FF56DC">
            <w:pPr>
              <w:contextualSpacing/>
              <w:jc w:val="center"/>
              <w:rPr>
                <w:rFonts w:ascii="Arial" w:eastAsia="MS Mincho" w:hAnsi="Arial" w:cs="Arial"/>
                <w:b/>
                <w:lang w:eastAsia="de-DE"/>
              </w:rPr>
            </w:pPr>
            <w:r w:rsidRPr="00044967">
              <w:rPr>
                <w:rFonts w:ascii="Arial" w:eastAsia="MS Mincho" w:hAnsi="Arial" w:cs="Arial"/>
                <w:b/>
                <w:lang w:eastAsia="de-DE"/>
              </w:rPr>
              <w:t>Begründung</w:t>
            </w:r>
          </w:p>
        </w:tc>
      </w:tr>
      <w:tr w:rsidR="00FF56DC" w:rsidRPr="00044967" w14:paraId="4C8FA35D" w14:textId="77777777" w:rsidTr="009238C6">
        <w:tc>
          <w:tcPr>
            <w:tcW w:w="9174" w:type="dxa"/>
            <w:gridSpan w:val="4"/>
          </w:tcPr>
          <w:p w14:paraId="29BCD6F8" w14:textId="77777777" w:rsidR="00FF56DC" w:rsidRPr="00044967" w:rsidRDefault="00FF56DC" w:rsidP="00FF56DC">
            <w:pPr>
              <w:contextualSpacing/>
              <w:jc w:val="center"/>
              <w:rPr>
                <w:rFonts w:ascii="Arial" w:eastAsia="MS Mincho" w:hAnsi="Arial" w:cs="Arial"/>
                <w:lang w:eastAsia="de-DE"/>
              </w:rPr>
            </w:pPr>
            <w:proofErr w:type="spellStart"/>
            <w:r w:rsidRPr="00044967">
              <w:rPr>
                <w:rFonts w:ascii="Arial" w:eastAsia="MS Mincho" w:hAnsi="Arial" w:cs="Arial"/>
                <w:lang w:eastAsia="de-DE"/>
              </w:rPr>
              <w:t>Scope</w:t>
            </w:r>
            <w:proofErr w:type="spellEnd"/>
            <w:r w:rsidRPr="00044967">
              <w:rPr>
                <w:rFonts w:ascii="Arial" w:eastAsia="MS Mincho" w:hAnsi="Arial" w:cs="Arial"/>
                <w:lang w:eastAsia="de-DE"/>
              </w:rPr>
              <w:t xml:space="preserve"> 3 – vorgelagerte Emissionsquellen</w:t>
            </w:r>
          </w:p>
        </w:tc>
      </w:tr>
      <w:tr w:rsidR="00FF56DC" w:rsidRPr="00044967" w14:paraId="6D556183" w14:textId="77777777" w:rsidTr="009238C6">
        <w:tc>
          <w:tcPr>
            <w:tcW w:w="567" w:type="dxa"/>
          </w:tcPr>
          <w:p w14:paraId="3D7AF443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1</w:t>
            </w:r>
          </w:p>
        </w:tc>
        <w:tc>
          <w:tcPr>
            <w:tcW w:w="2977" w:type="dxa"/>
          </w:tcPr>
          <w:p w14:paraId="30F98123" w14:textId="26D753E8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Eingekaufte Waren und Dienstleistungen</w:t>
            </w:r>
          </w:p>
        </w:tc>
        <w:tc>
          <w:tcPr>
            <w:tcW w:w="2693" w:type="dxa"/>
          </w:tcPr>
          <w:p w14:paraId="6EDBEA89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  <w:tc>
          <w:tcPr>
            <w:tcW w:w="2937" w:type="dxa"/>
          </w:tcPr>
          <w:p w14:paraId="05C18D46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7B0725B5" w14:textId="77777777" w:rsidTr="009238C6">
        <w:tc>
          <w:tcPr>
            <w:tcW w:w="567" w:type="dxa"/>
          </w:tcPr>
          <w:p w14:paraId="7F8AC96F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2</w:t>
            </w:r>
          </w:p>
        </w:tc>
        <w:tc>
          <w:tcPr>
            <w:tcW w:w="2977" w:type="dxa"/>
          </w:tcPr>
          <w:p w14:paraId="0A5EA86E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Kapitalgüter</w:t>
            </w:r>
          </w:p>
        </w:tc>
        <w:tc>
          <w:tcPr>
            <w:tcW w:w="2693" w:type="dxa"/>
          </w:tcPr>
          <w:p w14:paraId="6C70363C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  <w:tc>
          <w:tcPr>
            <w:tcW w:w="2937" w:type="dxa"/>
          </w:tcPr>
          <w:p w14:paraId="27DD976E" w14:textId="77777777" w:rsidR="00FF56DC" w:rsidRPr="00044967" w:rsidRDefault="00FF56DC" w:rsidP="00FF56DC">
            <w:pPr>
              <w:ind w:left="339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6EAAA10A" w14:textId="77777777" w:rsidTr="009238C6">
        <w:tc>
          <w:tcPr>
            <w:tcW w:w="567" w:type="dxa"/>
          </w:tcPr>
          <w:p w14:paraId="5C3E8D49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3</w:t>
            </w:r>
          </w:p>
        </w:tc>
        <w:tc>
          <w:tcPr>
            <w:tcW w:w="2977" w:type="dxa"/>
          </w:tcPr>
          <w:p w14:paraId="66BEFF29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 xml:space="preserve">Brennstoff- und energie-bezogene Emissionen (nicht in </w:t>
            </w:r>
            <w:proofErr w:type="spellStart"/>
            <w:r w:rsidRPr="00044967">
              <w:rPr>
                <w:rFonts w:ascii="Arial" w:eastAsia="MS Mincho" w:hAnsi="Arial" w:cs="Arial"/>
                <w:lang w:eastAsia="de-DE"/>
              </w:rPr>
              <w:t>Scope</w:t>
            </w:r>
            <w:proofErr w:type="spellEnd"/>
            <w:r w:rsidRPr="00044967">
              <w:rPr>
                <w:rFonts w:ascii="Arial" w:eastAsia="MS Mincho" w:hAnsi="Arial" w:cs="Arial"/>
                <w:lang w:eastAsia="de-DE"/>
              </w:rPr>
              <w:t xml:space="preserve"> 1 oder 2 enthalten)</w:t>
            </w:r>
          </w:p>
        </w:tc>
        <w:tc>
          <w:tcPr>
            <w:tcW w:w="2693" w:type="dxa"/>
          </w:tcPr>
          <w:p w14:paraId="484FB956" w14:textId="77777777" w:rsidR="00FF56DC" w:rsidRPr="00044967" w:rsidRDefault="00FF56DC" w:rsidP="00FF56DC">
            <w:pPr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  <w:tc>
          <w:tcPr>
            <w:tcW w:w="2937" w:type="dxa"/>
          </w:tcPr>
          <w:p w14:paraId="3585F23B" w14:textId="77777777" w:rsidR="00FF56DC" w:rsidRPr="00044967" w:rsidRDefault="00FF56DC" w:rsidP="00FF56DC">
            <w:pPr>
              <w:jc w:val="left"/>
              <w:rPr>
                <w:rFonts w:ascii="Arial" w:hAnsi="Arial" w:cs="Arial"/>
              </w:rPr>
            </w:pPr>
          </w:p>
        </w:tc>
      </w:tr>
      <w:tr w:rsidR="00FF56DC" w:rsidRPr="00044967" w14:paraId="34F78CCF" w14:textId="77777777" w:rsidTr="009238C6">
        <w:tc>
          <w:tcPr>
            <w:tcW w:w="567" w:type="dxa"/>
          </w:tcPr>
          <w:p w14:paraId="22F0F425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4</w:t>
            </w:r>
          </w:p>
        </w:tc>
        <w:tc>
          <w:tcPr>
            <w:tcW w:w="2977" w:type="dxa"/>
          </w:tcPr>
          <w:p w14:paraId="10D2FE7E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 xml:space="preserve">Transport und Verteilung (vorgelagert) </w:t>
            </w:r>
          </w:p>
        </w:tc>
        <w:tc>
          <w:tcPr>
            <w:tcW w:w="2693" w:type="dxa"/>
          </w:tcPr>
          <w:p w14:paraId="0979F374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  <w:tc>
          <w:tcPr>
            <w:tcW w:w="2937" w:type="dxa"/>
          </w:tcPr>
          <w:p w14:paraId="267D6E27" w14:textId="77777777" w:rsidR="00FF56DC" w:rsidRPr="00044967" w:rsidRDefault="00FF56DC" w:rsidP="00FF56DC">
            <w:pPr>
              <w:jc w:val="left"/>
              <w:rPr>
                <w:rFonts w:ascii="Arial" w:hAnsi="Arial" w:cs="Arial"/>
              </w:rPr>
            </w:pPr>
          </w:p>
        </w:tc>
      </w:tr>
      <w:tr w:rsidR="00FF56DC" w:rsidRPr="00044967" w14:paraId="505F17D1" w14:textId="77777777" w:rsidTr="009238C6">
        <w:tc>
          <w:tcPr>
            <w:tcW w:w="567" w:type="dxa"/>
          </w:tcPr>
          <w:p w14:paraId="17E1B559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5</w:t>
            </w:r>
          </w:p>
        </w:tc>
        <w:tc>
          <w:tcPr>
            <w:tcW w:w="2977" w:type="dxa"/>
          </w:tcPr>
          <w:p w14:paraId="48F6CA22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Produzierter Abfall</w:t>
            </w:r>
          </w:p>
        </w:tc>
        <w:tc>
          <w:tcPr>
            <w:tcW w:w="2693" w:type="dxa"/>
          </w:tcPr>
          <w:p w14:paraId="3EB55A09" w14:textId="77777777" w:rsidR="00FF56DC" w:rsidRPr="00044967" w:rsidRDefault="00FF56DC" w:rsidP="00FF56DC">
            <w:pPr>
              <w:spacing w:after="10" w:line="267" w:lineRule="auto"/>
              <w:ind w:left="40" w:firstLine="8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4E4BE362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32586552" w14:textId="77777777" w:rsidTr="009238C6">
        <w:tc>
          <w:tcPr>
            <w:tcW w:w="567" w:type="dxa"/>
          </w:tcPr>
          <w:p w14:paraId="6B21985F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6</w:t>
            </w:r>
          </w:p>
        </w:tc>
        <w:tc>
          <w:tcPr>
            <w:tcW w:w="2977" w:type="dxa"/>
          </w:tcPr>
          <w:p w14:paraId="02DF607D" w14:textId="6E9105CE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Geschäftsreisen</w:t>
            </w:r>
          </w:p>
        </w:tc>
        <w:tc>
          <w:tcPr>
            <w:tcW w:w="2693" w:type="dxa"/>
          </w:tcPr>
          <w:p w14:paraId="4E854525" w14:textId="77777777" w:rsidR="00FF56DC" w:rsidRPr="00044967" w:rsidRDefault="00FF56DC" w:rsidP="00FF56DC">
            <w:pPr>
              <w:spacing w:after="10" w:line="267" w:lineRule="auto"/>
              <w:ind w:left="40" w:firstLine="8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69BA7CF3" w14:textId="77777777" w:rsidR="00FF56DC" w:rsidRPr="00044967" w:rsidRDefault="00FF56DC" w:rsidP="00FF56DC">
            <w:pPr>
              <w:spacing w:after="11"/>
              <w:jc w:val="left"/>
              <w:rPr>
                <w:rFonts w:ascii="Arial" w:hAnsi="Arial" w:cs="Arial"/>
              </w:rPr>
            </w:pPr>
          </w:p>
        </w:tc>
      </w:tr>
      <w:tr w:rsidR="00FF56DC" w:rsidRPr="00044967" w14:paraId="6F641F4C" w14:textId="77777777" w:rsidTr="009238C6">
        <w:tc>
          <w:tcPr>
            <w:tcW w:w="567" w:type="dxa"/>
          </w:tcPr>
          <w:p w14:paraId="0433DBFA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7</w:t>
            </w:r>
          </w:p>
        </w:tc>
        <w:tc>
          <w:tcPr>
            <w:tcW w:w="2977" w:type="dxa"/>
          </w:tcPr>
          <w:p w14:paraId="548AA97C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Pendeln der  Arbeitnehmer</w:t>
            </w:r>
          </w:p>
        </w:tc>
        <w:tc>
          <w:tcPr>
            <w:tcW w:w="2693" w:type="dxa"/>
          </w:tcPr>
          <w:p w14:paraId="6694E591" w14:textId="77777777" w:rsidR="00FF56DC" w:rsidRPr="00044967" w:rsidRDefault="00FF56DC" w:rsidP="00FF56DC">
            <w:pPr>
              <w:spacing w:after="10" w:line="267" w:lineRule="auto"/>
              <w:ind w:left="48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7937DE9D" w14:textId="77777777" w:rsidR="00FF56DC" w:rsidRPr="00044967" w:rsidRDefault="00FF56DC" w:rsidP="00FF56DC">
            <w:pPr>
              <w:spacing w:after="11"/>
              <w:jc w:val="left"/>
              <w:rPr>
                <w:rFonts w:ascii="Arial" w:hAnsi="Arial" w:cs="Arial"/>
              </w:rPr>
            </w:pPr>
          </w:p>
        </w:tc>
      </w:tr>
      <w:tr w:rsidR="00FF56DC" w:rsidRPr="00044967" w14:paraId="734DD106" w14:textId="77777777" w:rsidTr="009238C6">
        <w:tc>
          <w:tcPr>
            <w:tcW w:w="567" w:type="dxa"/>
          </w:tcPr>
          <w:p w14:paraId="6F11A6F6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8</w:t>
            </w:r>
          </w:p>
        </w:tc>
        <w:tc>
          <w:tcPr>
            <w:tcW w:w="2977" w:type="dxa"/>
          </w:tcPr>
          <w:p w14:paraId="133F0B0E" w14:textId="1783EE85" w:rsidR="00FF56DC" w:rsidRPr="00044967" w:rsidRDefault="00FF56DC" w:rsidP="00FF56DC">
            <w:pPr>
              <w:spacing w:after="34"/>
              <w:ind w:left="8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 xml:space="preserve">Leasingnehmer </w:t>
            </w:r>
          </w:p>
          <w:p w14:paraId="7497C9E9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(vorgelagert)</w:t>
            </w:r>
          </w:p>
        </w:tc>
        <w:tc>
          <w:tcPr>
            <w:tcW w:w="2693" w:type="dxa"/>
          </w:tcPr>
          <w:p w14:paraId="7E29E7D3" w14:textId="77777777" w:rsidR="00FF56DC" w:rsidRPr="00044967" w:rsidRDefault="00FF56DC" w:rsidP="00FF56DC">
            <w:pPr>
              <w:spacing w:after="10" w:line="267" w:lineRule="auto"/>
              <w:ind w:left="41" w:right="7" w:firstLine="8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28AF9758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68BDD36A" w14:textId="77777777" w:rsidTr="009238C6">
        <w:tc>
          <w:tcPr>
            <w:tcW w:w="9174" w:type="dxa"/>
            <w:gridSpan w:val="4"/>
          </w:tcPr>
          <w:p w14:paraId="0B58CD04" w14:textId="77777777" w:rsidR="00FF56DC" w:rsidRPr="00044967" w:rsidRDefault="00FF56DC" w:rsidP="00FF56DC">
            <w:pPr>
              <w:contextualSpacing/>
              <w:jc w:val="center"/>
              <w:rPr>
                <w:rFonts w:ascii="Arial" w:eastAsia="MS Mincho" w:hAnsi="Arial" w:cs="Arial"/>
                <w:lang w:eastAsia="de-DE"/>
              </w:rPr>
            </w:pPr>
            <w:proofErr w:type="spellStart"/>
            <w:r w:rsidRPr="00044967">
              <w:rPr>
                <w:rFonts w:ascii="Arial" w:eastAsia="MS Mincho" w:hAnsi="Arial" w:cs="Arial"/>
                <w:lang w:eastAsia="de-DE"/>
              </w:rPr>
              <w:t>Scope</w:t>
            </w:r>
            <w:proofErr w:type="spellEnd"/>
            <w:r w:rsidRPr="00044967">
              <w:rPr>
                <w:rFonts w:ascii="Arial" w:eastAsia="MS Mincho" w:hAnsi="Arial" w:cs="Arial"/>
                <w:lang w:eastAsia="de-DE"/>
              </w:rPr>
              <w:t xml:space="preserve"> 3 - nachgelagerte Emissionsquellen</w:t>
            </w:r>
          </w:p>
        </w:tc>
      </w:tr>
      <w:tr w:rsidR="00FF56DC" w:rsidRPr="00044967" w14:paraId="1E69D84B" w14:textId="77777777" w:rsidTr="009238C6">
        <w:tc>
          <w:tcPr>
            <w:tcW w:w="567" w:type="dxa"/>
          </w:tcPr>
          <w:p w14:paraId="556475DA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9</w:t>
            </w:r>
          </w:p>
        </w:tc>
        <w:tc>
          <w:tcPr>
            <w:tcW w:w="2977" w:type="dxa"/>
          </w:tcPr>
          <w:p w14:paraId="0A0A1F10" w14:textId="77777777" w:rsidR="00FF56DC" w:rsidRPr="00044967" w:rsidRDefault="00FF56DC" w:rsidP="00FF56DC">
            <w:pPr>
              <w:spacing w:after="33" w:line="267" w:lineRule="auto"/>
              <w:ind w:left="7" w:hanging="7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 xml:space="preserve">Transport und Verteilung  </w:t>
            </w:r>
          </w:p>
          <w:p w14:paraId="41566DBF" w14:textId="77777777" w:rsidR="00FF56DC" w:rsidRPr="00044967" w:rsidRDefault="00FF56DC" w:rsidP="00FF56DC">
            <w:pPr>
              <w:spacing w:after="34"/>
              <w:ind w:left="8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lastRenderedPageBreak/>
              <w:t>(nachgelagert)</w:t>
            </w:r>
          </w:p>
        </w:tc>
        <w:tc>
          <w:tcPr>
            <w:tcW w:w="2693" w:type="dxa"/>
          </w:tcPr>
          <w:p w14:paraId="2BBD166C" w14:textId="77777777" w:rsidR="00FF56DC" w:rsidRPr="00044967" w:rsidRDefault="00FF56DC" w:rsidP="00FF56DC">
            <w:pPr>
              <w:spacing w:after="10" w:line="267" w:lineRule="auto"/>
              <w:ind w:left="40" w:firstLine="7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10120581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1B8065DC" w14:textId="77777777" w:rsidTr="009238C6">
        <w:tc>
          <w:tcPr>
            <w:tcW w:w="567" w:type="dxa"/>
          </w:tcPr>
          <w:p w14:paraId="5D9B7216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lastRenderedPageBreak/>
              <w:t>10</w:t>
            </w:r>
          </w:p>
        </w:tc>
        <w:tc>
          <w:tcPr>
            <w:tcW w:w="2977" w:type="dxa"/>
          </w:tcPr>
          <w:p w14:paraId="2F74A2B7" w14:textId="77777777" w:rsidR="00FF56DC" w:rsidRPr="00044967" w:rsidRDefault="00FF56DC" w:rsidP="00FF56DC">
            <w:pPr>
              <w:spacing w:after="33" w:line="267" w:lineRule="auto"/>
              <w:ind w:left="7" w:hanging="7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>Verarbeitung der verkauften Güter</w:t>
            </w:r>
          </w:p>
        </w:tc>
        <w:tc>
          <w:tcPr>
            <w:tcW w:w="2693" w:type="dxa"/>
          </w:tcPr>
          <w:p w14:paraId="28930F76" w14:textId="77777777" w:rsidR="00FF56DC" w:rsidRPr="00044967" w:rsidRDefault="00FF56DC" w:rsidP="00FF56DC">
            <w:pPr>
              <w:spacing w:after="10" w:line="267" w:lineRule="auto"/>
              <w:ind w:left="41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2CC4F890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67343D6F" w14:textId="77777777" w:rsidTr="009238C6">
        <w:tc>
          <w:tcPr>
            <w:tcW w:w="567" w:type="dxa"/>
          </w:tcPr>
          <w:p w14:paraId="27D06F95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11</w:t>
            </w:r>
          </w:p>
        </w:tc>
        <w:tc>
          <w:tcPr>
            <w:tcW w:w="2977" w:type="dxa"/>
          </w:tcPr>
          <w:p w14:paraId="025565A0" w14:textId="77777777" w:rsidR="00FF56DC" w:rsidRPr="00044967" w:rsidRDefault="00FF56DC" w:rsidP="00FF56DC">
            <w:pPr>
              <w:spacing w:after="33" w:line="267" w:lineRule="auto"/>
              <w:ind w:left="7" w:hanging="7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>Nutzung der verkauften Güter</w:t>
            </w:r>
          </w:p>
        </w:tc>
        <w:tc>
          <w:tcPr>
            <w:tcW w:w="2693" w:type="dxa"/>
          </w:tcPr>
          <w:p w14:paraId="21284AF9" w14:textId="77777777" w:rsidR="00FF56DC" w:rsidRPr="00044967" w:rsidRDefault="00FF56DC" w:rsidP="00FF56DC">
            <w:pPr>
              <w:spacing w:after="10" w:line="267" w:lineRule="auto"/>
              <w:ind w:left="40" w:right="376" w:firstLine="8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21D0ED81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7F0B9868" w14:textId="77777777" w:rsidTr="009238C6">
        <w:tc>
          <w:tcPr>
            <w:tcW w:w="567" w:type="dxa"/>
          </w:tcPr>
          <w:p w14:paraId="5A25C7C7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12</w:t>
            </w:r>
          </w:p>
        </w:tc>
        <w:tc>
          <w:tcPr>
            <w:tcW w:w="2977" w:type="dxa"/>
          </w:tcPr>
          <w:p w14:paraId="766E122E" w14:textId="77777777" w:rsidR="00FF56DC" w:rsidRPr="00044967" w:rsidRDefault="00FF56DC" w:rsidP="00FF56DC">
            <w:pPr>
              <w:spacing w:after="10" w:line="267" w:lineRule="auto"/>
              <w:ind w:right="410" w:firstLine="6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>Umgang mit verkauften  Gütern an deren Lebenszyklusende</w:t>
            </w:r>
          </w:p>
        </w:tc>
        <w:tc>
          <w:tcPr>
            <w:tcW w:w="2693" w:type="dxa"/>
          </w:tcPr>
          <w:p w14:paraId="77BC5655" w14:textId="77777777" w:rsidR="00FF56DC" w:rsidRPr="00044967" w:rsidRDefault="00FF56DC" w:rsidP="00FF56DC">
            <w:pPr>
              <w:spacing w:after="10" w:line="267" w:lineRule="auto"/>
              <w:ind w:left="40" w:right="376" w:firstLine="8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0F49032D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  <w:tr w:rsidR="00FF56DC" w:rsidRPr="00044967" w14:paraId="3E27F3EB" w14:textId="77777777" w:rsidTr="009238C6">
        <w:tc>
          <w:tcPr>
            <w:tcW w:w="567" w:type="dxa"/>
          </w:tcPr>
          <w:p w14:paraId="7AE2BD6C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13</w:t>
            </w:r>
          </w:p>
        </w:tc>
        <w:tc>
          <w:tcPr>
            <w:tcW w:w="2977" w:type="dxa"/>
          </w:tcPr>
          <w:p w14:paraId="6789CAF3" w14:textId="77777777" w:rsidR="00FF56DC" w:rsidRPr="00044967" w:rsidRDefault="00FF56DC" w:rsidP="00FF56DC">
            <w:pPr>
              <w:spacing w:after="34"/>
              <w:ind w:left="6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 xml:space="preserve">Leasinggeber  </w:t>
            </w:r>
          </w:p>
          <w:p w14:paraId="2C3BA9B7" w14:textId="3E5FAB19" w:rsidR="00FF56DC" w:rsidRPr="00044967" w:rsidRDefault="00FF56DC" w:rsidP="00FF56DC">
            <w:pPr>
              <w:tabs>
                <w:tab w:val="left" w:pos="1735"/>
              </w:tabs>
              <w:spacing w:after="10" w:line="267" w:lineRule="auto"/>
              <w:ind w:right="410" w:firstLine="6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>(nachgelagert)</w:t>
            </w:r>
          </w:p>
        </w:tc>
        <w:tc>
          <w:tcPr>
            <w:tcW w:w="2693" w:type="dxa"/>
          </w:tcPr>
          <w:p w14:paraId="07EA985E" w14:textId="77777777" w:rsidR="00FF56DC" w:rsidRPr="00044967" w:rsidRDefault="00FF56DC" w:rsidP="00FF56DC">
            <w:pPr>
              <w:spacing w:after="10" w:line="267" w:lineRule="auto"/>
              <w:ind w:left="46" w:firstLine="1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4DE3FB2E" w14:textId="77777777" w:rsidR="00FF56DC" w:rsidRPr="00044967" w:rsidRDefault="00FF56DC" w:rsidP="00FF56DC">
            <w:pPr>
              <w:spacing w:after="11"/>
              <w:jc w:val="left"/>
              <w:rPr>
                <w:rFonts w:ascii="Arial" w:hAnsi="Arial" w:cs="Arial"/>
              </w:rPr>
            </w:pPr>
          </w:p>
        </w:tc>
      </w:tr>
      <w:tr w:rsidR="00FF56DC" w:rsidRPr="00044967" w14:paraId="0790A397" w14:textId="77777777" w:rsidTr="009238C6">
        <w:tc>
          <w:tcPr>
            <w:tcW w:w="567" w:type="dxa"/>
          </w:tcPr>
          <w:p w14:paraId="1DC560E7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14</w:t>
            </w:r>
          </w:p>
        </w:tc>
        <w:tc>
          <w:tcPr>
            <w:tcW w:w="2977" w:type="dxa"/>
          </w:tcPr>
          <w:p w14:paraId="3823524A" w14:textId="77777777" w:rsidR="00FF56DC" w:rsidRPr="00044967" w:rsidRDefault="00FF56DC" w:rsidP="00FF56DC">
            <w:pPr>
              <w:spacing w:after="34"/>
              <w:ind w:left="6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>Franchise</w:t>
            </w:r>
          </w:p>
        </w:tc>
        <w:tc>
          <w:tcPr>
            <w:tcW w:w="2693" w:type="dxa"/>
          </w:tcPr>
          <w:p w14:paraId="3E18A897" w14:textId="77777777" w:rsidR="00FF56DC" w:rsidRPr="00044967" w:rsidRDefault="00FF56DC" w:rsidP="00FF56DC">
            <w:pPr>
              <w:spacing w:after="10" w:line="267" w:lineRule="auto"/>
              <w:ind w:left="41" w:firstLine="5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53087C2D" w14:textId="77777777" w:rsidR="00FF56DC" w:rsidRPr="00044967" w:rsidRDefault="00FF56DC" w:rsidP="00FF56DC">
            <w:pPr>
              <w:spacing w:after="11"/>
              <w:jc w:val="left"/>
              <w:rPr>
                <w:rFonts w:ascii="Arial" w:hAnsi="Arial" w:cs="Arial"/>
              </w:rPr>
            </w:pPr>
          </w:p>
        </w:tc>
      </w:tr>
      <w:tr w:rsidR="00FF56DC" w:rsidRPr="00044967" w14:paraId="1C451E45" w14:textId="77777777" w:rsidTr="009238C6">
        <w:tc>
          <w:tcPr>
            <w:tcW w:w="567" w:type="dxa"/>
          </w:tcPr>
          <w:p w14:paraId="52E09825" w14:textId="77777777" w:rsidR="00FF56DC" w:rsidRPr="00044967" w:rsidRDefault="00FF56DC" w:rsidP="00FF56DC">
            <w:pPr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  <w:r w:rsidRPr="00044967">
              <w:rPr>
                <w:rFonts w:ascii="Arial" w:eastAsia="MS Mincho" w:hAnsi="Arial" w:cs="Arial"/>
                <w:lang w:eastAsia="de-DE"/>
              </w:rPr>
              <w:t>15</w:t>
            </w:r>
          </w:p>
        </w:tc>
        <w:tc>
          <w:tcPr>
            <w:tcW w:w="2977" w:type="dxa"/>
          </w:tcPr>
          <w:p w14:paraId="0D399770" w14:textId="77777777" w:rsidR="00FF56DC" w:rsidRPr="00044967" w:rsidRDefault="00FF56DC" w:rsidP="00FF56DC">
            <w:pPr>
              <w:spacing w:after="34"/>
              <w:ind w:left="6"/>
              <w:jc w:val="left"/>
              <w:rPr>
                <w:rFonts w:ascii="Arial" w:hAnsi="Arial" w:cs="Arial"/>
              </w:rPr>
            </w:pPr>
            <w:r w:rsidRPr="00044967">
              <w:rPr>
                <w:rFonts w:ascii="Arial" w:hAnsi="Arial" w:cs="Arial"/>
              </w:rPr>
              <w:t>Investitionen</w:t>
            </w:r>
          </w:p>
        </w:tc>
        <w:tc>
          <w:tcPr>
            <w:tcW w:w="2693" w:type="dxa"/>
          </w:tcPr>
          <w:p w14:paraId="75736EEA" w14:textId="77777777" w:rsidR="00FF56DC" w:rsidRPr="00044967" w:rsidRDefault="00FF56DC" w:rsidP="00FF56DC">
            <w:pPr>
              <w:spacing w:after="11"/>
              <w:ind w:left="46"/>
              <w:jc w:val="left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6872EEEE" w14:textId="77777777" w:rsidR="00FF56DC" w:rsidRPr="00044967" w:rsidRDefault="00FF56DC" w:rsidP="00FF56DC">
            <w:pPr>
              <w:spacing w:after="11"/>
              <w:ind w:left="317"/>
              <w:contextualSpacing/>
              <w:jc w:val="left"/>
              <w:rPr>
                <w:rFonts w:ascii="Arial" w:eastAsia="MS Mincho" w:hAnsi="Arial" w:cs="Arial"/>
                <w:lang w:eastAsia="de-DE"/>
              </w:rPr>
            </w:pPr>
          </w:p>
        </w:tc>
      </w:tr>
    </w:tbl>
    <w:p w14:paraId="67EEA7D3" w14:textId="04D76C61" w:rsidR="00973942" w:rsidRPr="00044967" w:rsidRDefault="00F01FD3" w:rsidP="00973942">
      <w:pPr>
        <w:pStyle w:val="berschrift2"/>
        <w:rPr>
          <w:rFonts w:cs="Arial"/>
          <w:sz w:val="22"/>
          <w:szCs w:val="22"/>
        </w:rPr>
      </w:pPr>
      <w:bookmarkStart w:id="8" w:name="_Toc260352592"/>
      <w:r w:rsidRPr="00044967">
        <w:rPr>
          <w:sz w:val="22"/>
          <w:szCs w:val="22"/>
        </w:rPr>
        <w:t>Bericht</w:t>
      </w:r>
      <w:r w:rsidR="00A87469" w:rsidRPr="00044967">
        <w:rPr>
          <w:sz w:val="22"/>
          <w:szCs w:val="22"/>
        </w:rPr>
        <w:t>szeitraum</w:t>
      </w:r>
      <w:bookmarkEnd w:id="8"/>
    </w:p>
    <w:p w14:paraId="7B67030E" w14:textId="71307700" w:rsidR="00973942" w:rsidRPr="00044967" w:rsidRDefault="00A87469" w:rsidP="003D1E32">
      <w:pPr>
        <w:rPr>
          <w:rFonts w:cs="Arial"/>
        </w:rPr>
      </w:pPr>
      <w:r w:rsidRPr="00044967">
        <w:rPr>
          <w:rFonts w:cs="Arial"/>
        </w:rPr>
        <w:t xml:space="preserve">Der CCF der </w:t>
      </w:r>
      <w:r w:rsidRPr="00044967">
        <w:rPr>
          <w:rFonts w:cs="Arial"/>
          <w:color w:val="FF0000"/>
        </w:rPr>
        <w:t>(Firmenname)</w:t>
      </w:r>
      <w:r w:rsidRPr="00044967">
        <w:rPr>
          <w:rFonts w:cs="Arial"/>
        </w:rPr>
        <w:t xml:space="preserve"> wu</w:t>
      </w:r>
      <w:r w:rsidR="00646841" w:rsidRPr="00044967">
        <w:rPr>
          <w:rFonts w:cs="Arial"/>
        </w:rPr>
        <w:t>rde für den Berichtszeitraum vom</w:t>
      </w:r>
      <w:r w:rsidRPr="00044967">
        <w:rPr>
          <w:rFonts w:cs="Arial"/>
        </w:rPr>
        <w:t xml:space="preserve"> </w:t>
      </w:r>
      <w:r w:rsidRPr="00044967">
        <w:rPr>
          <w:rFonts w:cs="Arial"/>
          <w:color w:val="FF0000"/>
        </w:rPr>
        <w:t>(Datum)</w:t>
      </w:r>
      <w:r w:rsidRPr="00044967">
        <w:rPr>
          <w:rFonts w:cs="Arial"/>
        </w:rPr>
        <w:t xml:space="preserve"> bis </w:t>
      </w:r>
      <w:r w:rsidRPr="00044967">
        <w:rPr>
          <w:rFonts w:cs="Arial"/>
          <w:color w:val="FF0000"/>
        </w:rPr>
        <w:t>(Datum)</w:t>
      </w:r>
      <w:r w:rsidRPr="00044967">
        <w:rPr>
          <w:rFonts w:cs="Arial"/>
        </w:rPr>
        <w:t xml:space="preserve"> erhoben.</w:t>
      </w:r>
      <w:r w:rsidR="00646841" w:rsidRPr="00044967">
        <w:rPr>
          <w:rFonts w:cs="Arial"/>
        </w:rPr>
        <w:t xml:space="preserve"> Das Jahr </w:t>
      </w:r>
      <w:r w:rsidR="00646841" w:rsidRPr="00044967">
        <w:rPr>
          <w:rFonts w:cs="Arial"/>
          <w:color w:val="FF0000"/>
        </w:rPr>
        <w:t>(Jahr)</w:t>
      </w:r>
      <w:r w:rsidR="00646841" w:rsidRPr="00044967">
        <w:rPr>
          <w:rFonts w:cs="Arial"/>
        </w:rPr>
        <w:t xml:space="preserve"> wurde als erstes Erhebungsjahr des CCF gewählt, da </w:t>
      </w:r>
      <w:r w:rsidR="00646841" w:rsidRPr="00044967">
        <w:rPr>
          <w:rFonts w:cs="Arial"/>
          <w:color w:val="FF0000"/>
        </w:rPr>
        <w:t>(Angabe der Gründe für Wahl des Berichtsjahres)</w:t>
      </w:r>
      <w:r w:rsidR="00646841" w:rsidRPr="00044967">
        <w:rPr>
          <w:rFonts w:cs="Arial"/>
        </w:rPr>
        <w:t>.</w:t>
      </w:r>
    </w:p>
    <w:p w14:paraId="6558CBF0" w14:textId="77777777" w:rsidR="003D1E32" w:rsidRPr="00044967" w:rsidRDefault="003D1E32" w:rsidP="003D1E32">
      <w:pPr>
        <w:rPr>
          <w:rFonts w:cs="Arial"/>
        </w:rPr>
      </w:pPr>
    </w:p>
    <w:p w14:paraId="75C114D0" w14:textId="2D93CCF2" w:rsidR="00646841" w:rsidRPr="00044967" w:rsidRDefault="00646841" w:rsidP="00973942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 xml:space="preserve">Hinweis: </w:t>
      </w:r>
      <w:r w:rsidR="003D1E32" w:rsidRPr="00044967">
        <w:rPr>
          <w:rFonts w:cs="Arial"/>
          <w:color w:val="FF0000"/>
        </w:rPr>
        <w:t xml:space="preserve">Die Berichterstattung über ein Basisjahr ist </w:t>
      </w:r>
      <w:r w:rsidRPr="00044967">
        <w:rPr>
          <w:rFonts w:cs="Arial"/>
          <w:color w:val="FF0000"/>
        </w:rPr>
        <w:t xml:space="preserve">optional. Relevant </w:t>
      </w:r>
      <w:r w:rsidR="003D1E32" w:rsidRPr="00044967">
        <w:rPr>
          <w:rFonts w:cs="Arial"/>
          <w:color w:val="FF0000"/>
        </w:rPr>
        <w:t xml:space="preserve">ist es </w:t>
      </w:r>
      <w:r w:rsidRPr="00044967">
        <w:rPr>
          <w:rFonts w:cs="Arial"/>
          <w:color w:val="FF0000"/>
        </w:rPr>
        <w:t>bei der Definition eines Klimaziels auf Basis eines bestimmten Basisjahres sowie bei der Berichterstattung mehrer</w:t>
      </w:r>
      <w:r w:rsidR="003D1E32" w:rsidRPr="00044967">
        <w:rPr>
          <w:rFonts w:cs="Arial"/>
          <w:color w:val="FF0000"/>
        </w:rPr>
        <w:t>er</w:t>
      </w:r>
      <w:r w:rsidRPr="00044967">
        <w:rPr>
          <w:rFonts w:cs="Arial"/>
          <w:color w:val="FF0000"/>
        </w:rPr>
        <w:t xml:space="preserve"> Jahre.</w:t>
      </w:r>
    </w:p>
    <w:p w14:paraId="0B487577" w14:textId="77777777" w:rsidR="00646841" w:rsidRPr="00044967" w:rsidRDefault="00646841" w:rsidP="00973942">
      <w:pPr>
        <w:rPr>
          <w:rFonts w:cs="Arial"/>
        </w:rPr>
      </w:pPr>
    </w:p>
    <w:p w14:paraId="69C75997" w14:textId="3BB9794A" w:rsidR="00E51878" w:rsidRPr="00044967" w:rsidRDefault="00E51878" w:rsidP="00973942">
      <w:pPr>
        <w:rPr>
          <w:rFonts w:cs="Arial"/>
        </w:rPr>
      </w:pPr>
      <w:r w:rsidRPr="00044967">
        <w:rPr>
          <w:rFonts w:cs="Arial"/>
        </w:rPr>
        <w:t xml:space="preserve">Die </w:t>
      </w:r>
      <w:r w:rsidR="00ED74C7" w:rsidRPr="00044967">
        <w:rPr>
          <w:rFonts w:cs="Arial"/>
        </w:rPr>
        <w:t>Festlegung des Basisjahrs erlaub</w:t>
      </w:r>
      <w:r w:rsidRPr="00044967">
        <w:rPr>
          <w:rFonts w:cs="Arial"/>
        </w:rPr>
        <w:t xml:space="preserve">t </w:t>
      </w:r>
      <w:r w:rsidR="00646841" w:rsidRPr="00044967">
        <w:rPr>
          <w:rFonts w:cs="Arial"/>
          <w:color w:val="FF0000"/>
        </w:rPr>
        <w:t>(Firmenname)</w:t>
      </w:r>
      <w:r w:rsidR="00646841" w:rsidRPr="00044967">
        <w:rPr>
          <w:rFonts w:cs="Arial"/>
        </w:rPr>
        <w:t xml:space="preserve"> </w:t>
      </w:r>
      <w:r w:rsidR="006317AB" w:rsidRPr="00044967">
        <w:rPr>
          <w:rFonts w:cs="Arial"/>
        </w:rPr>
        <w:t xml:space="preserve">die Emissionsentwicklung seit dem Basisjahr sowie </w:t>
      </w:r>
      <w:r w:rsidRPr="00044967">
        <w:rPr>
          <w:rFonts w:cs="Arial"/>
        </w:rPr>
        <w:t xml:space="preserve">die </w:t>
      </w:r>
      <w:r w:rsidR="00ED74C7" w:rsidRPr="00044967">
        <w:rPr>
          <w:rFonts w:cs="Arial"/>
        </w:rPr>
        <w:t xml:space="preserve">Erreichung der gesetzten </w:t>
      </w:r>
      <w:r w:rsidR="006317AB" w:rsidRPr="00044967">
        <w:rPr>
          <w:rFonts w:cs="Arial"/>
        </w:rPr>
        <w:t>Klimaz</w:t>
      </w:r>
      <w:r w:rsidR="00ED74C7" w:rsidRPr="00044967">
        <w:rPr>
          <w:rFonts w:cs="Arial"/>
        </w:rPr>
        <w:t>iele</w:t>
      </w:r>
      <w:r w:rsidR="00597563" w:rsidRPr="00044967">
        <w:rPr>
          <w:rFonts w:cs="Arial"/>
        </w:rPr>
        <w:t xml:space="preserve"> nachzuvollziehen</w:t>
      </w:r>
      <w:r w:rsidRPr="00044967">
        <w:rPr>
          <w:rFonts w:cs="Arial"/>
        </w:rPr>
        <w:t>.</w:t>
      </w:r>
    </w:p>
    <w:p w14:paraId="588DF938" w14:textId="77777777" w:rsidR="00973942" w:rsidRPr="00044967" w:rsidRDefault="00973942" w:rsidP="00973942">
      <w:pPr>
        <w:rPr>
          <w:rFonts w:cs="Arial"/>
        </w:rPr>
      </w:pPr>
    </w:p>
    <w:p w14:paraId="61C6574C" w14:textId="27BB92C0" w:rsidR="00F01FD3" w:rsidRPr="00044967" w:rsidRDefault="006317AB" w:rsidP="00973942">
      <w:pPr>
        <w:rPr>
          <w:rFonts w:cs="Arial"/>
        </w:rPr>
      </w:pPr>
      <w:r w:rsidRPr="00044967">
        <w:rPr>
          <w:rFonts w:cs="Arial"/>
          <w:color w:val="FF0000"/>
        </w:rPr>
        <w:t>(Firmenname)</w:t>
      </w:r>
      <w:r w:rsidRPr="00044967">
        <w:rPr>
          <w:rFonts w:cs="Arial"/>
        </w:rPr>
        <w:t xml:space="preserve">  hat das Jahr </w:t>
      </w:r>
      <w:r w:rsidRPr="00044967">
        <w:rPr>
          <w:rFonts w:cs="Arial"/>
          <w:color w:val="FF0000"/>
        </w:rPr>
        <w:t>(Jahr)</w:t>
      </w:r>
      <w:r w:rsidRPr="00044967">
        <w:rPr>
          <w:rFonts w:cs="Arial"/>
        </w:rPr>
        <w:t xml:space="preserve"> als </w:t>
      </w:r>
      <w:r w:rsidR="00C52291" w:rsidRPr="00044967">
        <w:rPr>
          <w:rFonts w:cs="Arial"/>
        </w:rPr>
        <w:t xml:space="preserve">Basisjahr </w:t>
      </w:r>
      <w:r w:rsidRPr="00044967">
        <w:rPr>
          <w:rFonts w:cs="Arial"/>
        </w:rPr>
        <w:t xml:space="preserve">gewählt, da </w:t>
      </w:r>
      <w:r w:rsidRPr="00044967">
        <w:rPr>
          <w:rFonts w:cs="Arial"/>
          <w:color w:val="FF0000"/>
        </w:rPr>
        <w:t>(Angabe der Gründe für Wahl des Basisjahres)</w:t>
      </w:r>
      <w:r w:rsidRPr="00044967">
        <w:rPr>
          <w:rFonts w:cs="Arial"/>
        </w:rPr>
        <w:t>.</w:t>
      </w:r>
    </w:p>
    <w:p w14:paraId="61F99056" w14:textId="7D08009F" w:rsidR="00831FB7" w:rsidRPr="00044967" w:rsidRDefault="00831FB7" w:rsidP="00493A2A">
      <w:pPr>
        <w:pStyle w:val="berschrift1"/>
      </w:pPr>
      <w:bookmarkStart w:id="9" w:name="_Toc260352593"/>
      <w:r w:rsidRPr="00044967">
        <w:t xml:space="preserve">Ergebnisse der Corporate Carbon </w:t>
      </w:r>
      <w:proofErr w:type="spellStart"/>
      <w:r w:rsidRPr="00044967">
        <w:t>Footprint</w:t>
      </w:r>
      <w:proofErr w:type="spellEnd"/>
      <w:r w:rsidRPr="00044967">
        <w:t xml:space="preserve"> Erhebung</w:t>
      </w:r>
      <w:bookmarkEnd w:id="9"/>
    </w:p>
    <w:p w14:paraId="7BAAC602" w14:textId="3E23231C" w:rsidR="00973942" w:rsidRPr="00044967" w:rsidRDefault="000C7964" w:rsidP="00831FB7">
      <w:pPr>
        <w:pStyle w:val="berschrift2"/>
        <w:rPr>
          <w:sz w:val="22"/>
          <w:szCs w:val="22"/>
        </w:rPr>
      </w:pPr>
      <w:bookmarkStart w:id="10" w:name="_Toc260352594"/>
      <w:r w:rsidRPr="00044967">
        <w:rPr>
          <w:sz w:val="22"/>
          <w:szCs w:val="22"/>
        </w:rPr>
        <w:t>Gesamte</w:t>
      </w:r>
      <w:r w:rsidR="00D76725" w:rsidRPr="00044967">
        <w:rPr>
          <w:sz w:val="22"/>
          <w:szCs w:val="22"/>
        </w:rPr>
        <w:t>missionen</w:t>
      </w:r>
      <w:bookmarkEnd w:id="10"/>
    </w:p>
    <w:p w14:paraId="617B35E8" w14:textId="556EEDF7" w:rsidR="00973942" w:rsidRPr="00044967" w:rsidRDefault="000A35D1" w:rsidP="00973942">
      <w:pPr>
        <w:rPr>
          <w:rFonts w:cs="Arial"/>
          <w:color w:val="FF0000"/>
        </w:rPr>
      </w:pPr>
      <w:r w:rsidRPr="00044967">
        <w:rPr>
          <w:rFonts w:cs="Arial"/>
        </w:rPr>
        <w:t>Die Gesamte</w:t>
      </w:r>
      <w:r w:rsidR="00D76725" w:rsidRPr="00044967">
        <w:rPr>
          <w:rFonts w:cs="Arial"/>
        </w:rPr>
        <w:t xml:space="preserve">missionen von </w:t>
      </w:r>
      <w:r w:rsidR="00973942" w:rsidRPr="00044967">
        <w:rPr>
          <w:rFonts w:cs="Arial"/>
          <w:color w:val="FF0000"/>
        </w:rPr>
        <w:t>(</w:t>
      </w:r>
      <w:r w:rsidR="00D76725" w:rsidRPr="00044967">
        <w:rPr>
          <w:rFonts w:cs="Arial"/>
          <w:color w:val="FF0000"/>
        </w:rPr>
        <w:t>Firmenname</w:t>
      </w:r>
      <w:r w:rsidR="00973942" w:rsidRPr="00044967">
        <w:rPr>
          <w:rFonts w:cs="Arial"/>
          <w:color w:val="FF0000"/>
        </w:rPr>
        <w:t>)</w:t>
      </w:r>
      <w:r w:rsidR="0070227D" w:rsidRPr="00044967">
        <w:rPr>
          <w:rFonts w:cs="Arial"/>
        </w:rPr>
        <w:t>,</w:t>
      </w:r>
      <w:r w:rsidR="00973942" w:rsidRPr="00044967">
        <w:rPr>
          <w:rFonts w:cs="Arial"/>
        </w:rPr>
        <w:t xml:space="preserve"> </w:t>
      </w:r>
      <w:r w:rsidRPr="00044967">
        <w:rPr>
          <w:rFonts w:cs="Arial"/>
        </w:rPr>
        <w:t>der in diesem Bericht beschriebene</w:t>
      </w:r>
      <w:r w:rsidR="004A76A6">
        <w:rPr>
          <w:rFonts w:cs="Arial"/>
        </w:rPr>
        <w:t>n</w:t>
      </w:r>
      <w:r w:rsidRPr="00044967">
        <w:rPr>
          <w:rFonts w:cs="Arial"/>
        </w:rPr>
        <w:t xml:space="preserve"> Standorte</w:t>
      </w:r>
      <w:r w:rsidR="0070227D" w:rsidRPr="00044967">
        <w:rPr>
          <w:rFonts w:cs="Arial"/>
        </w:rPr>
        <w:t>,</w:t>
      </w:r>
      <w:r w:rsidRPr="00044967">
        <w:rPr>
          <w:rFonts w:cs="Arial"/>
        </w:rPr>
        <w:t xml:space="preserve"> im Zeitraum vom</w:t>
      </w:r>
      <w:r w:rsidR="0021218F" w:rsidRPr="00044967">
        <w:rPr>
          <w:rFonts w:cs="Arial"/>
        </w:rPr>
        <w:t xml:space="preserve"> </w:t>
      </w:r>
      <w:r w:rsidR="00973942" w:rsidRPr="00044967">
        <w:rPr>
          <w:rFonts w:cs="Arial"/>
          <w:color w:val="FF0000"/>
        </w:rPr>
        <w:t>(</w:t>
      </w:r>
      <w:r w:rsidRPr="00044967">
        <w:rPr>
          <w:rFonts w:cs="Arial"/>
          <w:color w:val="FF0000"/>
        </w:rPr>
        <w:t>Datum</w:t>
      </w:r>
      <w:r w:rsidR="00973942" w:rsidRPr="00044967">
        <w:rPr>
          <w:rFonts w:cs="Arial"/>
          <w:color w:val="FF0000"/>
        </w:rPr>
        <w:t>)</w:t>
      </w:r>
      <w:r w:rsidRPr="00044967">
        <w:rPr>
          <w:rFonts w:cs="Arial"/>
          <w:color w:val="FF0000"/>
        </w:rPr>
        <w:t xml:space="preserve"> </w:t>
      </w:r>
      <w:r w:rsidRPr="00044967">
        <w:rPr>
          <w:rFonts w:cs="Arial"/>
        </w:rPr>
        <w:t>bis</w:t>
      </w:r>
      <w:r w:rsidRPr="00044967">
        <w:rPr>
          <w:rFonts w:cs="Arial"/>
          <w:color w:val="FF0000"/>
        </w:rPr>
        <w:t xml:space="preserve"> (Datum)</w:t>
      </w:r>
      <w:r w:rsidR="00973942" w:rsidRPr="00044967">
        <w:rPr>
          <w:rFonts w:cs="Arial"/>
        </w:rPr>
        <w:t xml:space="preserve"> </w:t>
      </w:r>
      <w:r w:rsidR="00A04DA0" w:rsidRPr="00044967">
        <w:rPr>
          <w:rFonts w:cs="Arial"/>
        </w:rPr>
        <w:t xml:space="preserve">betragen </w:t>
      </w:r>
      <w:r w:rsidR="00973942" w:rsidRPr="00044967">
        <w:rPr>
          <w:rFonts w:cs="Arial"/>
          <w:color w:val="FF0000"/>
        </w:rPr>
        <w:t>(</w:t>
      </w:r>
      <w:r w:rsidRPr="00044967">
        <w:rPr>
          <w:rFonts w:cs="Arial"/>
          <w:color w:val="FF0000"/>
        </w:rPr>
        <w:t>G</w:t>
      </w:r>
      <w:r w:rsidR="00D76725" w:rsidRPr="00044967">
        <w:rPr>
          <w:rFonts w:cs="Arial"/>
          <w:color w:val="FF0000"/>
        </w:rPr>
        <w:t>esamt</w:t>
      </w:r>
      <w:r w:rsidRPr="00044967">
        <w:rPr>
          <w:rFonts w:cs="Arial"/>
          <w:color w:val="FF0000"/>
        </w:rPr>
        <w:t>menge Emissionen</w:t>
      </w:r>
      <w:r w:rsidR="00973942" w:rsidRPr="00044967">
        <w:rPr>
          <w:rFonts w:cs="Arial"/>
          <w:color w:val="FF0000"/>
        </w:rPr>
        <w:t>)</w:t>
      </w:r>
      <w:r w:rsidR="00735202" w:rsidRPr="00044967">
        <w:rPr>
          <w:rFonts w:cs="Arial"/>
          <w:color w:val="FF0000"/>
        </w:rPr>
        <w:t xml:space="preserve"> </w:t>
      </w:r>
      <w:r w:rsidR="00735202" w:rsidRPr="00044967">
        <w:rPr>
          <w:rFonts w:cs="Arial"/>
        </w:rPr>
        <w:t>tCO</w:t>
      </w:r>
      <w:r w:rsidR="00735202" w:rsidRPr="00044967">
        <w:rPr>
          <w:rFonts w:cs="Arial"/>
          <w:vertAlign w:val="subscript"/>
        </w:rPr>
        <w:t>2</w:t>
      </w:r>
      <w:r w:rsidR="004A76A6" w:rsidRPr="00646017">
        <w:rPr>
          <w:rFonts w:cs="Arial"/>
        </w:rPr>
        <w:t>-</w:t>
      </w:r>
      <w:r w:rsidR="00735202" w:rsidRPr="00044967">
        <w:rPr>
          <w:rFonts w:cs="Arial"/>
        </w:rPr>
        <w:t>Äq.</w:t>
      </w:r>
      <w:r w:rsidRPr="00044967">
        <w:rPr>
          <w:rFonts w:cs="Arial"/>
        </w:rPr>
        <w:t xml:space="preserve"> </w:t>
      </w:r>
      <w:r w:rsidR="0070227D" w:rsidRPr="00044967">
        <w:rPr>
          <w:rFonts w:cs="Arial"/>
        </w:rPr>
        <w:t xml:space="preserve">Die folgende </w:t>
      </w:r>
      <w:r w:rsidR="00B30AF0" w:rsidRPr="00044967">
        <w:rPr>
          <w:rFonts w:cs="Arial"/>
        </w:rPr>
        <w:t>Abbildung</w:t>
      </w:r>
      <w:r w:rsidR="0070227D" w:rsidRPr="00044967">
        <w:rPr>
          <w:rFonts w:cs="Arial"/>
        </w:rPr>
        <w:t xml:space="preserve"> gibt eine Übersicht der </w:t>
      </w:r>
      <w:r w:rsidR="00C21887" w:rsidRPr="00044967">
        <w:rPr>
          <w:rFonts w:cs="Arial"/>
        </w:rPr>
        <w:t xml:space="preserve">Verteilung der Emissionen auf die einzelnen Emissionsquellenkategorien nach </w:t>
      </w:r>
      <w:proofErr w:type="spellStart"/>
      <w:r w:rsidR="00C21887" w:rsidRPr="00044967">
        <w:rPr>
          <w:rFonts w:cs="Arial"/>
        </w:rPr>
        <w:t>Scope</w:t>
      </w:r>
      <w:proofErr w:type="spellEnd"/>
      <w:r w:rsidR="00C21887" w:rsidRPr="00044967">
        <w:rPr>
          <w:rFonts w:cs="Arial"/>
        </w:rPr>
        <w:t xml:space="preserve"> 1, 2 und 3.</w:t>
      </w:r>
    </w:p>
    <w:p w14:paraId="02162E48" w14:textId="77777777" w:rsidR="00F01FD3" w:rsidRPr="00044967" w:rsidRDefault="00F01FD3" w:rsidP="00973942">
      <w:pPr>
        <w:rPr>
          <w:rFonts w:cs="Arial"/>
        </w:rPr>
      </w:pPr>
    </w:p>
    <w:p w14:paraId="2400F69D" w14:textId="6006D449" w:rsidR="00E846B9" w:rsidRPr="00044967" w:rsidRDefault="00E846B9" w:rsidP="00E846B9">
      <w:pPr>
        <w:pStyle w:val="Beschriftung"/>
        <w:tabs>
          <w:tab w:val="clear" w:pos="851"/>
          <w:tab w:val="left" w:pos="0"/>
        </w:tabs>
        <w:ind w:left="0"/>
        <w:rPr>
          <w:rFonts w:cs="Arial"/>
          <w:color w:val="auto"/>
          <w:sz w:val="22"/>
        </w:rPr>
      </w:pPr>
      <w:r w:rsidRPr="00044967">
        <w:rPr>
          <w:color w:val="auto"/>
          <w:sz w:val="22"/>
        </w:rPr>
        <w:t xml:space="preserve">Abbildung </w:t>
      </w:r>
      <w:r w:rsidRPr="00044967">
        <w:rPr>
          <w:color w:val="auto"/>
          <w:sz w:val="22"/>
        </w:rPr>
        <w:fldChar w:fldCharType="begin"/>
      </w:r>
      <w:r w:rsidRPr="00044967">
        <w:rPr>
          <w:color w:val="auto"/>
          <w:sz w:val="22"/>
        </w:rPr>
        <w:instrText xml:space="preserve"> SEQ Abbildung \* ARABIC </w:instrText>
      </w:r>
      <w:r w:rsidRPr="00044967">
        <w:rPr>
          <w:color w:val="auto"/>
          <w:sz w:val="22"/>
        </w:rPr>
        <w:fldChar w:fldCharType="separate"/>
      </w:r>
      <w:r w:rsidR="0055011A">
        <w:rPr>
          <w:noProof/>
          <w:color w:val="auto"/>
          <w:sz w:val="22"/>
        </w:rPr>
        <w:t>1</w:t>
      </w:r>
      <w:r w:rsidRPr="00044967">
        <w:rPr>
          <w:color w:val="auto"/>
          <w:sz w:val="22"/>
        </w:rPr>
        <w:fldChar w:fldCharType="end"/>
      </w:r>
      <w:r w:rsidRPr="00044967">
        <w:rPr>
          <w:color w:val="auto"/>
          <w:sz w:val="22"/>
        </w:rPr>
        <w:t xml:space="preserve">: Emissionen nach Standort und </w:t>
      </w:r>
      <w:proofErr w:type="spellStart"/>
      <w:r w:rsidRPr="00044967">
        <w:rPr>
          <w:color w:val="auto"/>
          <w:sz w:val="22"/>
        </w:rPr>
        <w:t>Scope</w:t>
      </w:r>
      <w:proofErr w:type="spellEnd"/>
    </w:p>
    <w:p w14:paraId="55ABC99C" w14:textId="16C79718" w:rsidR="00973942" w:rsidRPr="00044967" w:rsidRDefault="005A50B2" w:rsidP="00973942">
      <w:pPr>
        <w:rPr>
          <w:rFonts w:cs="Arial"/>
          <w:b/>
        </w:rPr>
      </w:pPr>
      <w:r w:rsidRPr="00044967">
        <w:rPr>
          <w:noProof/>
        </w:rPr>
        <w:lastRenderedPageBreak/>
        <w:drawing>
          <wp:inline distT="0" distB="0" distL="0" distR="0" wp14:anchorId="3992C657" wp14:editId="3868B553">
            <wp:extent cx="4334933" cy="3884557"/>
            <wp:effectExtent l="0" t="0" r="8890" b="190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33" cy="38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4F6F" w14:textId="40A68C1D" w:rsidR="00C21887" w:rsidRPr="00044967" w:rsidRDefault="00C21887" w:rsidP="00973942">
      <w:pPr>
        <w:rPr>
          <w:rFonts w:cs="Arial"/>
          <w:b/>
        </w:rPr>
      </w:pPr>
    </w:p>
    <w:p w14:paraId="24ED4DD7" w14:textId="77777777" w:rsidR="00597563" w:rsidRPr="00044967" w:rsidRDefault="00597563" w:rsidP="00973942">
      <w:pPr>
        <w:rPr>
          <w:rFonts w:cs="Arial"/>
          <w:b/>
        </w:rPr>
      </w:pPr>
    </w:p>
    <w:p w14:paraId="7734120A" w14:textId="1BABEDA8" w:rsidR="005A50B2" w:rsidRPr="00044967" w:rsidRDefault="005A50B2" w:rsidP="005A50B2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>Hinweis: Um die Gesamtemissionen für das Berichtsjahr in Kontext zu stellen, ist es grundsätzlich hilfreich</w:t>
      </w:r>
      <w:r w:rsidR="004A76A6">
        <w:rPr>
          <w:rFonts w:cs="Arial"/>
          <w:color w:val="FF0000"/>
        </w:rPr>
        <w:t>,</w:t>
      </w:r>
      <w:r w:rsidRPr="00044967">
        <w:rPr>
          <w:rFonts w:cs="Arial"/>
          <w:color w:val="FF0000"/>
        </w:rPr>
        <w:t xml:space="preserve"> die Emissionsentwicklung der Firma in einer Zeitreihe mehrerer Jahr</w:t>
      </w:r>
      <w:r w:rsidR="004A76A6">
        <w:rPr>
          <w:rFonts w:cs="Arial"/>
          <w:color w:val="FF0000"/>
        </w:rPr>
        <w:t>e</w:t>
      </w:r>
      <w:r w:rsidRPr="00044967">
        <w:rPr>
          <w:rFonts w:cs="Arial"/>
          <w:color w:val="FF0000"/>
        </w:rPr>
        <w:t xml:space="preserve"> darzustellen. Ebenfalls sollte die Emissionsentwicklung erläutert werden.</w:t>
      </w:r>
    </w:p>
    <w:p w14:paraId="3A625BFC" w14:textId="1EC878BF" w:rsidR="00973942" w:rsidRPr="00044967" w:rsidRDefault="00973942" w:rsidP="00831FB7">
      <w:pPr>
        <w:pStyle w:val="berschrift2"/>
        <w:rPr>
          <w:sz w:val="22"/>
          <w:szCs w:val="22"/>
        </w:rPr>
      </w:pPr>
      <w:bookmarkStart w:id="11" w:name="_Toc260352595"/>
      <w:r w:rsidRPr="00044967">
        <w:rPr>
          <w:sz w:val="22"/>
          <w:szCs w:val="22"/>
        </w:rPr>
        <w:t>Emission</w:t>
      </w:r>
      <w:r w:rsidR="00F01FD3" w:rsidRPr="00044967">
        <w:rPr>
          <w:sz w:val="22"/>
          <w:szCs w:val="22"/>
        </w:rPr>
        <w:t>en</w:t>
      </w:r>
      <w:r w:rsidRPr="00044967">
        <w:rPr>
          <w:sz w:val="22"/>
          <w:szCs w:val="22"/>
        </w:rPr>
        <w:t xml:space="preserve"> </w:t>
      </w:r>
      <w:r w:rsidR="000C7964" w:rsidRPr="00044967">
        <w:rPr>
          <w:sz w:val="22"/>
          <w:szCs w:val="22"/>
        </w:rPr>
        <w:t>je</w:t>
      </w:r>
      <w:r w:rsidR="00EF7C73" w:rsidRPr="00044967">
        <w:rPr>
          <w:sz w:val="22"/>
          <w:szCs w:val="22"/>
        </w:rPr>
        <w:t xml:space="preserve"> </w:t>
      </w:r>
      <w:proofErr w:type="spellStart"/>
      <w:r w:rsidR="00EF7C73" w:rsidRPr="00044967">
        <w:rPr>
          <w:sz w:val="22"/>
          <w:szCs w:val="22"/>
        </w:rPr>
        <w:t>Scope</w:t>
      </w:r>
      <w:bookmarkEnd w:id="11"/>
      <w:proofErr w:type="spellEnd"/>
    </w:p>
    <w:p w14:paraId="6A6FA51E" w14:textId="71A1BDC6" w:rsidR="00973942" w:rsidRPr="00044967" w:rsidRDefault="00D76725" w:rsidP="00973942">
      <w:pPr>
        <w:rPr>
          <w:rFonts w:cs="Arial"/>
        </w:rPr>
      </w:pPr>
      <w:r w:rsidRPr="00044967">
        <w:rPr>
          <w:rFonts w:cs="Arial"/>
        </w:rPr>
        <w:t>D</w:t>
      </w:r>
      <w:r w:rsidR="009C1B3B" w:rsidRPr="00044967">
        <w:rPr>
          <w:rFonts w:cs="Arial"/>
        </w:rPr>
        <w:t>ie Gesamtemissionen nach Scopes und Emissionsquellen</w:t>
      </w:r>
      <w:r w:rsidR="00D06E54" w:rsidRPr="00044967">
        <w:rPr>
          <w:rFonts w:cs="Arial"/>
        </w:rPr>
        <w:t xml:space="preserve"> sind</w:t>
      </w:r>
      <w:r w:rsidR="004F0E81" w:rsidRPr="00044967">
        <w:rPr>
          <w:rFonts w:cs="Arial"/>
        </w:rPr>
        <w:t xml:space="preserve"> folgend in </w:t>
      </w:r>
      <w:r w:rsidR="004F0E81" w:rsidRPr="00044967">
        <w:rPr>
          <w:rFonts w:cs="Arial"/>
        </w:rPr>
        <w:fldChar w:fldCharType="begin"/>
      </w:r>
      <w:r w:rsidR="004F0E81" w:rsidRPr="00044967">
        <w:rPr>
          <w:rFonts w:cs="Arial"/>
        </w:rPr>
        <w:instrText xml:space="preserve"> REF _Ref260351365 \h </w:instrText>
      </w:r>
      <w:r w:rsidR="004F0E81" w:rsidRPr="00044967">
        <w:rPr>
          <w:rFonts w:cs="Arial"/>
        </w:rPr>
      </w:r>
      <w:r w:rsidR="004F0E81" w:rsidRPr="00044967">
        <w:rPr>
          <w:rFonts w:cs="Arial"/>
        </w:rPr>
        <w:fldChar w:fldCharType="separate"/>
      </w:r>
      <w:r w:rsidR="0055011A" w:rsidRPr="00044967">
        <w:rPr>
          <w:color w:val="auto"/>
        </w:rPr>
        <w:t xml:space="preserve">Tabelle </w:t>
      </w:r>
      <w:r w:rsidR="0055011A">
        <w:rPr>
          <w:noProof/>
          <w:color w:val="auto"/>
        </w:rPr>
        <w:t>2</w:t>
      </w:r>
      <w:r w:rsidR="004F0E81" w:rsidRPr="00044967">
        <w:rPr>
          <w:rFonts w:cs="Arial"/>
        </w:rPr>
        <w:fldChar w:fldCharType="end"/>
      </w:r>
      <w:r w:rsidRPr="00044967">
        <w:rPr>
          <w:rFonts w:cs="Arial"/>
        </w:rPr>
        <w:t xml:space="preserve"> </w:t>
      </w:r>
      <w:r w:rsidR="00D06E54" w:rsidRPr="00044967">
        <w:rPr>
          <w:rFonts w:cs="Arial"/>
        </w:rPr>
        <w:t>dargestellt.</w:t>
      </w:r>
    </w:p>
    <w:p w14:paraId="259186A6" w14:textId="77777777" w:rsidR="00D76725" w:rsidRPr="00044967" w:rsidRDefault="00D76725" w:rsidP="00973942">
      <w:pPr>
        <w:rPr>
          <w:rFonts w:cs="Arial"/>
        </w:rPr>
      </w:pPr>
    </w:p>
    <w:p w14:paraId="22DA12BD" w14:textId="53F2BD57" w:rsidR="009C1B3B" w:rsidRPr="00044967" w:rsidRDefault="009C1B3B" w:rsidP="009C1B3B">
      <w:pPr>
        <w:pStyle w:val="Beschriftung"/>
        <w:keepNext/>
        <w:tabs>
          <w:tab w:val="clear" w:pos="851"/>
          <w:tab w:val="left" w:pos="0"/>
        </w:tabs>
        <w:ind w:left="0"/>
        <w:jc w:val="both"/>
        <w:rPr>
          <w:color w:val="auto"/>
          <w:sz w:val="22"/>
        </w:rPr>
      </w:pPr>
      <w:bookmarkStart w:id="12" w:name="_Ref260351365"/>
      <w:r w:rsidRPr="00044967">
        <w:rPr>
          <w:color w:val="auto"/>
          <w:sz w:val="22"/>
        </w:rPr>
        <w:lastRenderedPageBreak/>
        <w:t xml:space="preserve">Tabelle </w:t>
      </w:r>
      <w:r w:rsidRPr="00044967">
        <w:rPr>
          <w:color w:val="auto"/>
          <w:sz w:val="22"/>
        </w:rPr>
        <w:fldChar w:fldCharType="begin"/>
      </w:r>
      <w:r w:rsidRPr="00044967">
        <w:rPr>
          <w:color w:val="auto"/>
          <w:sz w:val="22"/>
        </w:rPr>
        <w:instrText xml:space="preserve"> SEQ Tabelle \* ARABIC </w:instrText>
      </w:r>
      <w:r w:rsidRPr="00044967">
        <w:rPr>
          <w:color w:val="auto"/>
          <w:sz w:val="22"/>
        </w:rPr>
        <w:fldChar w:fldCharType="separate"/>
      </w:r>
      <w:r w:rsidR="0055011A">
        <w:rPr>
          <w:noProof/>
          <w:color w:val="auto"/>
          <w:sz w:val="22"/>
        </w:rPr>
        <w:t>2</w:t>
      </w:r>
      <w:r w:rsidRPr="00044967">
        <w:rPr>
          <w:color w:val="auto"/>
          <w:sz w:val="22"/>
        </w:rPr>
        <w:fldChar w:fldCharType="end"/>
      </w:r>
      <w:bookmarkEnd w:id="12"/>
      <w:r w:rsidRPr="00044967">
        <w:rPr>
          <w:color w:val="auto"/>
          <w:sz w:val="22"/>
        </w:rPr>
        <w:t>: Emissionen nach Scopes und Emissionsquellen</w:t>
      </w:r>
    </w:p>
    <w:p w14:paraId="7D51F24D" w14:textId="2D879A21" w:rsidR="00D76725" w:rsidRPr="00044967" w:rsidRDefault="00B30AF0" w:rsidP="00973942">
      <w:pPr>
        <w:rPr>
          <w:rFonts w:cs="Arial"/>
          <w:b/>
        </w:rPr>
      </w:pPr>
      <w:r w:rsidRPr="00044967">
        <w:rPr>
          <w:noProof/>
        </w:rPr>
        <w:drawing>
          <wp:inline distT="0" distB="0" distL="0" distR="0" wp14:anchorId="4630A28E" wp14:editId="224D5A77">
            <wp:extent cx="5242560" cy="5423535"/>
            <wp:effectExtent l="0" t="0" r="0" b="1206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5455" w14:textId="77777777" w:rsidR="00E902F3" w:rsidRPr="00044967" w:rsidRDefault="00E902F3" w:rsidP="00973942">
      <w:pPr>
        <w:rPr>
          <w:rFonts w:cs="Arial"/>
          <w:b/>
        </w:rPr>
      </w:pPr>
    </w:p>
    <w:p w14:paraId="3880B5AE" w14:textId="2DC9001A" w:rsidR="00B30AF0" w:rsidRPr="00044967" w:rsidRDefault="00B30AF0" w:rsidP="00973942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>Optional: Weitere Beschreibung</w:t>
      </w:r>
      <w:r w:rsidR="007A0F56" w:rsidRPr="00044967">
        <w:rPr>
          <w:rFonts w:cs="Arial"/>
          <w:color w:val="FF0000"/>
        </w:rPr>
        <w:t>en</w:t>
      </w:r>
      <w:r w:rsidRPr="00044967">
        <w:rPr>
          <w:rFonts w:cs="Arial"/>
          <w:color w:val="FF0000"/>
        </w:rPr>
        <w:t xml:space="preserve"> der größten Emissionsquellen</w:t>
      </w:r>
      <w:r w:rsidR="007A0F56" w:rsidRPr="00044967">
        <w:rPr>
          <w:rFonts w:cs="Arial"/>
          <w:color w:val="FF0000"/>
        </w:rPr>
        <w:t>,</w:t>
      </w:r>
      <w:r w:rsidR="0031405D" w:rsidRPr="00044967">
        <w:rPr>
          <w:rFonts w:cs="Arial"/>
          <w:color w:val="FF0000"/>
        </w:rPr>
        <w:t xml:space="preserve"> die einen K</w:t>
      </w:r>
      <w:r w:rsidR="007A0F56" w:rsidRPr="00044967">
        <w:rPr>
          <w:rFonts w:cs="Arial"/>
          <w:color w:val="FF0000"/>
        </w:rPr>
        <w:t>ontext zu den berichteten Werten</w:t>
      </w:r>
      <w:r w:rsidR="0031405D" w:rsidRPr="00044967">
        <w:rPr>
          <w:rFonts w:cs="Arial"/>
          <w:color w:val="FF0000"/>
        </w:rPr>
        <w:t xml:space="preserve"> liefern</w:t>
      </w:r>
      <w:r w:rsidRPr="00044967">
        <w:rPr>
          <w:rFonts w:cs="Arial"/>
          <w:color w:val="FF0000"/>
        </w:rPr>
        <w:t>.</w:t>
      </w:r>
    </w:p>
    <w:p w14:paraId="08F695C8" w14:textId="3EB34AF7" w:rsidR="008A4B88" w:rsidRPr="00044967" w:rsidRDefault="0031405D" w:rsidP="00493A2A">
      <w:pPr>
        <w:pStyle w:val="berschrift1"/>
      </w:pPr>
      <w:bookmarkStart w:id="13" w:name="_Toc260352596"/>
      <w:r w:rsidRPr="00044967">
        <w:t>Annahmen</w:t>
      </w:r>
      <w:r w:rsidR="00973942" w:rsidRPr="00044967">
        <w:t xml:space="preserve"> </w:t>
      </w:r>
      <w:r w:rsidR="008A4B88" w:rsidRPr="00044967">
        <w:t>und</w:t>
      </w:r>
      <w:r w:rsidR="00973942" w:rsidRPr="00044967">
        <w:t xml:space="preserve"> </w:t>
      </w:r>
      <w:r w:rsidR="008A4B88" w:rsidRPr="00044967">
        <w:t>Unsicherheiten</w:t>
      </w:r>
      <w:bookmarkEnd w:id="13"/>
    </w:p>
    <w:p w14:paraId="208FA4F7" w14:textId="32F084A4" w:rsidR="00973942" w:rsidRPr="00044967" w:rsidRDefault="0031405D" w:rsidP="00973942">
      <w:pPr>
        <w:rPr>
          <w:rFonts w:cs="Arial"/>
          <w:color w:val="FF0000"/>
          <w:lang w:bidi="x-none"/>
        </w:rPr>
      </w:pPr>
      <w:r w:rsidRPr="00044967">
        <w:rPr>
          <w:rFonts w:cs="Arial"/>
          <w:color w:val="FF0000"/>
          <w:lang w:bidi="x-none"/>
        </w:rPr>
        <w:t xml:space="preserve">Bitte beschreiben Sie hier wichtige getroffene Annahmen, </w:t>
      </w:r>
      <w:r w:rsidR="008A4B88" w:rsidRPr="00044967">
        <w:rPr>
          <w:rFonts w:cs="Arial"/>
          <w:color w:val="FF0000"/>
          <w:lang w:bidi="x-none"/>
        </w:rPr>
        <w:t>Ausnahmen und Unsicherheiten</w:t>
      </w:r>
      <w:r w:rsidRPr="00044967">
        <w:rPr>
          <w:rFonts w:cs="Arial"/>
          <w:color w:val="FF0000"/>
          <w:lang w:bidi="x-none"/>
        </w:rPr>
        <w:t xml:space="preserve"> in Ihren CCF-Daten.</w:t>
      </w:r>
    </w:p>
    <w:p w14:paraId="31C36E0D" w14:textId="64FA410D" w:rsidR="008A4B88" w:rsidRPr="00044967" w:rsidRDefault="008A4B88">
      <w:pPr>
        <w:jc w:val="left"/>
        <w:rPr>
          <w:rFonts w:cs="Arial"/>
          <w:b/>
        </w:rPr>
      </w:pPr>
    </w:p>
    <w:p w14:paraId="42056AF8" w14:textId="77777777" w:rsidR="00D06E54" w:rsidRPr="00044967" w:rsidRDefault="00D06E54" w:rsidP="00EF7C73">
      <w:pPr>
        <w:pStyle w:val="Titel"/>
        <w:rPr>
          <w:rFonts w:cs="Arial"/>
          <w:sz w:val="22"/>
          <w:szCs w:val="22"/>
        </w:rPr>
        <w:sectPr w:rsidR="00D06E54" w:rsidRPr="00044967" w:rsidSect="00306465">
          <w:pgSz w:w="11899" w:h="16838"/>
          <w:pgMar w:top="1440" w:right="1800" w:bottom="1440" w:left="1843" w:header="708" w:footer="708" w:gutter="0"/>
          <w:cols w:space="708"/>
        </w:sectPr>
      </w:pPr>
    </w:p>
    <w:p w14:paraId="42710B0B" w14:textId="6FA05C80" w:rsidR="00973942" w:rsidRPr="00A86FC2" w:rsidRDefault="008A4B88" w:rsidP="00EF7C73">
      <w:pPr>
        <w:pStyle w:val="Titel"/>
        <w:rPr>
          <w:rFonts w:cs="Arial"/>
          <w:b/>
          <w:color w:val="auto"/>
          <w:sz w:val="28"/>
          <w:szCs w:val="28"/>
        </w:rPr>
      </w:pPr>
      <w:bookmarkStart w:id="14" w:name="_Toc260352597"/>
      <w:r w:rsidRPr="00A86FC2">
        <w:rPr>
          <w:rFonts w:cs="Arial"/>
          <w:b/>
          <w:color w:val="auto"/>
          <w:sz w:val="28"/>
          <w:szCs w:val="28"/>
        </w:rPr>
        <w:lastRenderedPageBreak/>
        <w:t>Teil</w:t>
      </w:r>
      <w:r w:rsidR="00A86FC2">
        <w:rPr>
          <w:rFonts w:cs="Arial"/>
          <w:b/>
          <w:color w:val="auto"/>
          <w:sz w:val="28"/>
          <w:szCs w:val="28"/>
        </w:rPr>
        <w:t xml:space="preserve"> II</w:t>
      </w:r>
      <w:r w:rsidR="00973942" w:rsidRPr="00A86FC2">
        <w:rPr>
          <w:rFonts w:cs="Arial"/>
          <w:b/>
          <w:color w:val="auto"/>
          <w:sz w:val="28"/>
          <w:szCs w:val="28"/>
        </w:rPr>
        <w:t>: Optional</w:t>
      </w:r>
      <w:r w:rsidRPr="00A86FC2">
        <w:rPr>
          <w:rFonts w:cs="Arial"/>
          <w:b/>
          <w:color w:val="auto"/>
          <w:sz w:val="28"/>
          <w:szCs w:val="28"/>
        </w:rPr>
        <w:t>e</w:t>
      </w:r>
      <w:r w:rsidR="00973942" w:rsidRPr="00A86FC2">
        <w:rPr>
          <w:rFonts w:cs="Arial"/>
          <w:b/>
          <w:color w:val="auto"/>
          <w:sz w:val="28"/>
          <w:szCs w:val="28"/>
        </w:rPr>
        <w:t xml:space="preserve"> Information</w:t>
      </w:r>
      <w:r w:rsidRPr="00A86FC2">
        <w:rPr>
          <w:rFonts w:cs="Arial"/>
          <w:b/>
          <w:color w:val="auto"/>
          <w:sz w:val="28"/>
          <w:szCs w:val="28"/>
        </w:rPr>
        <w:t>en</w:t>
      </w:r>
      <w:bookmarkEnd w:id="14"/>
    </w:p>
    <w:p w14:paraId="4AA7631B" w14:textId="0EFBEF9F" w:rsidR="00044967" w:rsidRDefault="00044967" w:rsidP="00493A2A">
      <w:pPr>
        <w:pStyle w:val="berschrift1"/>
      </w:pPr>
      <w:bookmarkStart w:id="15" w:name="_Toc260352598"/>
      <w:r>
        <w:t>Klimaperformance</w:t>
      </w:r>
      <w:bookmarkEnd w:id="15"/>
    </w:p>
    <w:p w14:paraId="43FEDF16" w14:textId="77777777" w:rsidR="00044967" w:rsidRPr="00044967" w:rsidRDefault="00044967" w:rsidP="00044967">
      <w:pPr>
        <w:pStyle w:val="berschrift2"/>
        <w:rPr>
          <w:sz w:val="22"/>
          <w:szCs w:val="22"/>
        </w:rPr>
      </w:pPr>
      <w:bookmarkStart w:id="16" w:name="_Toc260352599"/>
      <w:r w:rsidRPr="00044967">
        <w:rPr>
          <w:sz w:val="22"/>
          <w:szCs w:val="22"/>
        </w:rPr>
        <w:t>Performance</w:t>
      </w:r>
      <w:bookmarkEnd w:id="16"/>
    </w:p>
    <w:p w14:paraId="23C139B1" w14:textId="77777777" w:rsidR="00044967" w:rsidRDefault="00044967" w:rsidP="00044967">
      <w:pPr>
        <w:rPr>
          <w:rFonts w:cs="Arial"/>
          <w:color w:val="FF0000"/>
        </w:rPr>
      </w:pPr>
    </w:p>
    <w:p w14:paraId="46CF07F4" w14:textId="27BA961E" w:rsidR="00044967" w:rsidRPr="00044967" w:rsidRDefault="00044967" w:rsidP="00044967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>Bitte geben Sie hier, wenn möglich</w:t>
      </w:r>
      <w:r w:rsidR="00493A2A">
        <w:rPr>
          <w:rFonts w:cs="Arial"/>
          <w:color w:val="FF0000"/>
        </w:rPr>
        <w:t>,</w:t>
      </w:r>
      <w:r w:rsidRPr="00044967">
        <w:rPr>
          <w:rFonts w:cs="Arial"/>
          <w:color w:val="FF0000"/>
        </w:rPr>
        <w:t xml:space="preserve"> Informationen über die Klima-Performance Ihres Unternehmens an, gemessen an internen und externen Benchmarks (z.B. durch den Vergleich der </w:t>
      </w:r>
      <w:proofErr w:type="spellStart"/>
      <w:r w:rsidRPr="00044967">
        <w:rPr>
          <w:rFonts w:cs="Arial"/>
          <w:color w:val="FF0000"/>
        </w:rPr>
        <w:t>Scope</w:t>
      </w:r>
      <w:proofErr w:type="spellEnd"/>
      <w:r w:rsidRPr="00044967">
        <w:rPr>
          <w:rFonts w:cs="Arial"/>
          <w:color w:val="FF0000"/>
        </w:rPr>
        <w:t xml:space="preserve"> 1 und 2 Emissionen mit den Energieverbrauchsdaten in MWh oder beim Vergleich mit einem Branchendurchschnitt).</w:t>
      </w:r>
    </w:p>
    <w:p w14:paraId="304135FF" w14:textId="6E31BD0E" w:rsidR="00973942" w:rsidRPr="00044967" w:rsidRDefault="002168F0" w:rsidP="00044967">
      <w:pPr>
        <w:pStyle w:val="berschrift2"/>
        <w:rPr>
          <w:sz w:val="22"/>
          <w:szCs w:val="22"/>
        </w:rPr>
      </w:pPr>
      <w:bookmarkStart w:id="17" w:name="_Toc260352600"/>
      <w:r w:rsidRPr="00044967">
        <w:rPr>
          <w:sz w:val="22"/>
          <w:szCs w:val="22"/>
        </w:rPr>
        <w:t>Leistungsindikatoren</w:t>
      </w:r>
      <w:bookmarkEnd w:id="17"/>
      <w:r w:rsidR="00973942" w:rsidRPr="00044967">
        <w:rPr>
          <w:sz w:val="22"/>
          <w:szCs w:val="22"/>
        </w:rPr>
        <w:tab/>
      </w:r>
    </w:p>
    <w:p w14:paraId="58168F84" w14:textId="1E693CFC" w:rsidR="00A645D3" w:rsidRPr="00044967" w:rsidRDefault="00A645D3" w:rsidP="00A645D3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>Hinweis: Grundsätzlich empfiehlt sich angesichts der meist dynamischen Umsatzentwicklungen sowie Unternehmensstrukturen eine Kommunikation von Leistungsindikatoren, d.h. relativen Kennzahlen</w:t>
      </w:r>
      <w:r w:rsidR="00646017">
        <w:rPr>
          <w:rFonts w:cs="Arial"/>
          <w:color w:val="FF0000"/>
        </w:rPr>
        <w:t>,</w:t>
      </w:r>
      <w:r w:rsidRPr="00044967">
        <w:rPr>
          <w:rFonts w:cs="Arial"/>
          <w:color w:val="FF0000"/>
        </w:rPr>
        <w:t xml:space="preserve"> die einen Vergleich im Zeitverlauf  ermöglichen. Leistungsindikatoren werden üblicherweise nur für </w:t>
      </w:r>
      <w:r w:rsidR="00646017" w:rsidRPr="00044967">
        <w:rPr>
          <w:rFonts w:cs="Arial"/>
          <w:color w:val="FF0000"/>
        </w:rPr>
        <w:t>Scope</w:t>
      </w:r>
      <w:r w:rsidR="00646017">
        <w:rPr>
          <w:rFonts w:cs="Arial"/>
          <w:color w:val="FF0000"/>
        </w:rPr>
        <w:t>-</w:t>
      </w:r>
      <w:r w:rsidR="00646017" w:rsidRPr="00044967">
        <w:rPr>
          <w:rFonts w:cs="Arial"/>
          <w:color w:val="FF0000"/>
        </w:rPr>
        <w:t>1</w:t>
      </w:r>
      <w:r w:rsidR="00646017">
        <w:rPr>
          <w:rFonts w:cs="Arial"/>
          <w:color w:val="FF0000"/>
        </w:rPr>
        <w:t xml:space="preserve">- </w:t>
      </w:r>
      <w:r w:rsidRPr="00044967">
        <w:rPr>
          <w:rFonts w:cs="Arial"/>
          <w:color w:val="FF0000"/>
        </w:rPr>
        <w:t xml:space="preserve">und </w:t>
      </w:r>
      <w:r w:rsidR="00646017" w:rsidRPr="00044967">
        <w:rPr>
          <w:rFonts w:cs="Arial"/>
          <w:color w:val="FF0000"/>
        </w:rPr>
        <w:t>2</w:t>
      </w:r>
      <w:r w:rsidR="00646017">
        <w:rPr>
          <w:rFonts w:cs="Arial"/>
          <w:color w:val="FF0000"/>
        </w:rPr>
        <w:t>-</w:t>
      </w:r>
      <w:r w:rsidRPr="00044967">
        <w:rPr>
          <w:rFonts w:cs="Arial"/>
          <w:color w:val="FF0000"/>
        </w:rPr>
        <w:t>Emissionen ermittelt</w:t>
      </w:r>
      <w:r w:rsidR="00CA41CD" w:rsidRPr="00044967">
        <w:rPr>
          <w:rFonts w:cs="Arial"/>
          <w:color w:val="FF0000"/>
        </w:rPr>
        <w:t xml:space="preserve"> und beziehen sich auf ein Jahr. Gesamtemissionen aus </w:t>
      </w:r>
      <w:proofErr w:type="spellStart"/>
      <w:r w:rsidR="00CA41CD" w:rsidRPr="00044967">
        <w:rPr>
          <w:rFonts w:cs="Arial"/>
          <w:color w:val="FF0000"/>
        </w:rPr>
        <w:t>Scope</w:t>
      </w:r>
      <w:proofErr w:type="spellEnd"/>
      <w:r w:rsidR="00CA41CD" w:rsidRPr="00044967">
        <w:rPr>
          <w:rFonts w:cs="Arial"/>
          <w:color w:val="FF0000"/>
        </w:rPr>
        <w:t xml:space="preserve"> 1 und 2 verglichen mit einer weiteren Unternehmenskennzahl für das Berichtsjahr</w:t>
      </w:r>
      <w:r w:rsidRPr="00044967">
        <w:rPr>
          <w:rFonts w:cs="Arial"/>
          <w:color w:val="FF0000"/>
        </w:rPr>
        <w:t>.</w:t>
      </w:r>
    </w:p>
    <w:p w14:paraId="748CA280" w14:textId="77777777" w:rsidR="00A645D3" w:rsidRPr="00044967" w:rsidRDefault="00A645D3" w:rsidP="007142AD">
      <w:pPr>
        <w:rPr>
          <w:rFonts w:cs="Arial"/>
          <w:color w:val="FF0000"/>
        </w:rPr>
      </w:pPr>
    </w:p>
    <w:p w14:paraId="445C8E45" w14:textId="6BE79177" w:rsidR="007142AD" w:rsidRPr="00044967" w:rsidRDefault="00A645D3" w:rsidP="007142AD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>Mögliche Leistungsindikatoren</w:t>
      </w:r>
    </w:p>
    <w:p w14:paraId="2322706F" w14:textId="1919F680" w:rsidR="006A112C" w:rsidRPr="00044967" w:rsidRDefault="006A112C" w:rsidP="00CA41CD">
      <w:pPr>
        <w:pStyle w:val="Default"/>
        <w:numPr>
          <w:ilvl w:val="0"/>
          <w:numId w:val="35"/>
        </w:numPr>
        <w:rPr>
          <w:color w:val="FF0000"/>
          <w:sz w:val="22"/>
          <w:szCs w:val="22"/>
        </w:rPr>
      </w:pPr>
      <w:r w:rsidRPr="00044967">
        <w:rPr>
          <w:color w:val="FF0000"/>
          <w:sz w:val="22"/>
          <w:szCs w:val="22"/>
        </w:rPr>
        <w:t>Klimai</w:t>
      </w:r>
      <w:r w:rsidR="00A645D3" w:rsidRPr="00044967">
        <w:rPr>
          <w:color w:val="FF0000"/>
          <w:sz w:val="22"/>
          <w:szCs w:val="22"/>
        </w:rPr>
        <w:t>ntensität pro Mitarbeiter: t</w:t>
      </w:r>
      <w:r w:rsidRPr="00044967">
        <w:rPr>
          <w:color w:val="FF0000"/>
          <w:sz w:val="22"/>
          <w:szCs w:val="22"/>
        </w:rPr>
        <w:t>CO2</w:t>
      </w:r>
      <w:r w:rsidR="00A645D3" w:rsidRPr="00044967">
        <w:rPr>
          <w:color w:val="FF0000"/>
          <w:sz w:val="22"/>
          <w:szCs w:val="22"/>
        </w:rPr>
        <w:t>-Äq</w:t>
      </w:r>
      <w:r w:rsidRPr="00044967">
        <w:rPr>
          <w:color w:val="FF0000"/>
          <w:sz w:val="22"/>
          <w:szCs w:val="22"/>
        </w:rPr>
        <w:t xml:space="preserve"> / </w:t>
      </w:r>
      <w:r w:rsidR="00A645D3" w:rsidRPr="00044967">
        <w:rPr>
          <w:color w:val="FF0000"/>
          <w:sz w:val="22"/>
          <w:szCs w:val="22"/>
        </w:rPr>
        <w:t xml:space="preserve">Voll-zeit-Kraft (Vollzeitäquivalent </w:t>
      </w:r>
      <w:r w:rsidR="00A645D3" w:rsidRPr="00044967">
        <w:rPr>
          <w:i/>
          <w:iCs/>
          <w:color w:val="FF0000"/>
          <w:sz w:val="22"/>
          <w:szCs w:val="22"/>
        </w:rPr>
        <w:t>(FTE)</w:t>
      </w:r>
      <w:r w:rsidR="00A645D3" w:rsidRPr="00044967">
        <w:rPr>
          <w:color w:val="FF0000"/>
          <w:sz w:val="22"/>
          <w:szCs w:val="22"/>
        </w:rPr>
        <w:t>)</w:t>
      </w:r>
    </w:p>
    <w:p w14:paraId="67770D0E" w14:textId="670C6BD0" w:rsidR="00A645D3" w:rsidRPr="00044967" w:rsidRDefault="00A645D3" w:rsidP="00CA41CD">
      <w:pPr>
        <w:pStyle w:val="Default"/>
        <w:numPr>
          <w:ilvl w:val="0"/>
          <w:numId w:val="35"/>
        </w:numPr>
        <w:rPr>
          <w:color w:val="FF0000"/>
          <w:sz w:val="22"/>
          <w:szCs w:val="22"/>
        </w:rPr>
      </w:pPr>
      <w:r w:rsidRPr="00044967">
        <w:rPr>
          <w:color w:val="FF0000"/>
          <w:sz w:val="22"/>
          <w:szCs w:val="22"/>
        </w:rPr>
        <w:t>Klimaintensität pro Mitarbeiter: tCO2-Äq / Arbeitsstunden</w:t>
      </w:r>
    </w:p>
    <w:p w14:paraId="052EA4C5" w14:textId="38A149B6" w:rsidR="00AF7D7A" w:rsidRPr="00044967" w:rsidRDefault="006A112C" w:rsidP="00CA41CD">
      <w:pPr>
        <w:pStyle w:val="Listenabsatz"/>
        <w:numPr>
          <w:ilvl w:val="0"/>
          <w:numId w:val="35"/>
        </w:numPr>
        <w:rPr>
          <w:color w:val="FF0000"/>
        </w:rPr>
      </w:pPr>
      <w:r w:rsidRPr="00044967">
        <w:rPr>
          <w:color w:val="FF0000"/>
        </w:rPr>
        <w:t>Klimaintensität pro Millionen Euro Umsatz: t CO2-</w:t>
      </w:r>
      <w:r w:rsidR="00A645D3" w:rsidRPr="00044967">
        <w:rPr>
          <w:color w:val="FF0000"/>
        </w:rPr>
        <w:t>Äq</w:t>
      </w:r>
      <w:r w:rsidRPr="00044967">
        <w:rPr>
          <w:color w:val="FF0000"/>
        </w:rPr>
        <w:t xml:space="preserve"> / Mio. € Umsatz</w:t>
      </w:r>
    </w:p>
    <w:p w14:paraId="067EA5FE" w14:textId="35C4A675" w:rsidR="00A645D3" w:rsidRPr="00044967" w:rsidRDefault="00A645D3" w:rsidP="00CA41CD">
      <w:pPr>
        <w:pStyle w:val="Listenabsatz"/>
        <w:numPr>
          <w:ilvl w:val="0"/>
          <w:numId w:val="35"/>
        </w:numPr>
        <w:rPr>
          <w:color w:val="FF0000"/>
        </w:rPr>
      </w:pPr>
      <w:r w:rsidRPr="00044967">
        <w:rPr>
          <w:color w:val="FF0000"/>
        </w:rPr>
        <w:t>Klimaintensität pro Energieverbrauch pro Jahr: t CO2-Äq / Energieverbrauch (MWh)</w:t>
      </w:r>
    </w:p>
    <w:p w14:paraId="236D9776" w14:textId="50426964" w:rsidR="00720300" w:rsidRPr="00044967" w:rsidRDefault="00493A2A" w:rsidP="00493A2A">
      <w:pPr>
        <w:pStyle w:val="berschrift1"/>
      </w:pPr>
      <w:bookmarkStart w:id="18" w:name="_Toc260352601"/>
      <w:r w:rsidRPr="00044967">
        <w:t>Verifizierung</w:t>
      </w:r>
      <w:bookmarkEnd w:id="18"/>
      <w:r w:rsidR="00720300" w:rsidRPr="00044967">
        <w:t xml:space="preserve"> </w:t>
      </w:r>
    </w:p>
    <w:p w14:paraId="3E5848F5" w14:textId="4B13FB66" w:rsidR="00720300" w:rsidRPr="00044967" w:rsidRDefault="00CA41CD" w:rsidP="00720300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 xml:space="preserve">Bitte fügen Sie, falls vorhanden, das Zertifikat der Verifizierung des Prüfers ein. </w:t>
      </w:r>
    </w:p>
    <w:p w14:paraId="0F70EE84" w14:textId="58F1A19D" w:rsidR="00044967" w:rsidRPr="00044967" w:rsidRDefault="00044967" w:rsidP="00493A2A">
      <w:pPr>
        <w:pStyle w:val="berschrift1"/>
      </w:pPr>
      <w:bookmarkStart w:id="19" w:name="_Toc260352602"/>
      <w:r w:rsidRPr="00044967">
        <w:lastRenderedPageBreak/>
        <w:t>Emissionsmi</w:t>
      </w:r>
      <w:r>
        <w:t>n</w:t>
      </w:r>
      <w:r w:rsidRPr="00044967">
        <w:t>derungsmaßnahmen</w:t>
      </w:r>
      <w:bookmarkEnd w:id="19"/>
    </w:p>
    <w:p w14:paraId="52F24147" w14:textId="77777777" w:rsidR="00720300" w:rsidRPr="00044967" w:rsidRDefault="00720300" w:rsidP="00044967">
      <w:pPr>
        <w:pStyle w:val="berschrift2"/>
        <w:rPr>
          <w:sz w:val="22"/>
          <w:szCs w:val="22"/>
        </w:rPr>
      </w:pPr>
      <w:bookmarkStart w:id="20" w:name="_Toc260352603"/>
      <w:r w:rsidRPr="00044967">
        <w:rPr>
          <w:sz w:val="22"/>
          <w:szCs w:val="22"/>
        </w:rPr>
        <w:t>Reduktionsmaßnahmen</w:t>
      </w:r>
      <w:bookmarkEnd w:id="20"/>
    </w:p>
    <w:p w14:paraId="32BF2ECA" w14:textId="53296A1F" w:rsidR="00720300" w:rsidRPr="00044967" w:rsidRDefault="00720300" w:rsidP="00720300">
      <w:pPr>
        <w:rPr>
          <w:rFonts w:cs="Arial"/>
          <w:b/>
        </w:rPr>
      </w:pPr>
      <w:r w:rsidRPr="00044967">
        <w:rPr>
          <w:rFonts w:cs="Arial"/>
          <w:color w:val="FF0000"/>
        </w:rPr>
        <w:t>Beschreibung von Maßnahmen</w:t>
      </w:r>
      <w:r w:rsidR="00646017">
        <w:rPr>
          <w:rFonts w:cs="Arial"/>
          <w:color w:val="FF0000"/>
        </w:rPr>
        <w:t xml:space="preserve">, </w:t>
      </w:r>
      <w:r w:rsidRPr="00044967">
        <w:rPr>
          <w:rFonts w:cs="Arial"/>
          <w:color w:val="FF0000"/>
        </w:rPr>
        <w:t>die unternommen werden</w:t>
      </w:r>
      <w:r w:rsidR="00646017">
        <w:rPr>
          <w:rFonts w:cs="Arial"/>
          <w:color w:val="FF0000"/>
        </w:rPr>
        <w:t>,</w:t>
      </w:r>
      <w:r w:rsidRPr="00044967">
        <w:rPr>
          <w:rFonts w:cs="Arial"/>
          <w:color w:val="FF0000"/>
        </w:rPr>
        <w:t xml:space="preserve"> um CO</w:t>
      </w:r>
      <w:r w:rsidRPr="00044967">
        <w:rPr>
          <w:rFonts w:cs="Arial"/>
          <w:color w:val="FF0000"/>
          <w:vertAlign w:val="subscript"/>
        </w:rPr>
        <w:t>2</w:t>
      </w:r>
      <w:r w:rsidR="00CA41CD" w:rsidRPr="00044967">
        <w:rPr>
          <w:rFonts w:cs="Arial"/>
          <w:color w:val="FF0000"/>
        </w:rPr>
        <w:t xml:space="preserve">-Emissionen zu reduzieren (inkl. </w:t>
      </w:r>
      <w:r w:rsidR="00646017">
        <w:rPr>
          <w:rFonts w:cs="Arial"/>
          <w:color w:val="FF0000"/>
        </w:rPr>
        <w:t xml:space="preserve">der </w:t>
      </w:r>
      <w:r w:rsidR="00CA41CD" w:rsidRPr="00044967">
        <w:rPr>
          <w:rFonts w:cs="Arial"/>
          <w:color w:val="FF0000"/>
        </w:rPr>
        <w:t>Nutzung von Grünstrom).</w:t>
      </w:r>
    </w:p>
    <w:p w14:paraId="38609D5E" w14:textId="5B5C65B7" w:rsidR="007142AD" w:rsidRPr="00044967" w:rsidRDefault="00044967" w:rsidP="00044967">
      <w:pPr>
        <w:pStyle w:val="berschrift2"/>
        <w:rPr>
          <w:sz w:val="22"/>
          <w:szCs w:val="22"/>
        </w:rPr>
      </w:pPr>
      <w:bookmarkStart w:id="21" w:name="_Toc260352604"/>
      <w:r>
        <w:rPr>
          <w:sz w:val="22"/>
          <w:szCs w:val="22"/>
        </w:rPr>
        <w:t>Kompensationszertifikate und Klimaneutralität</w:t>
      </w:r>
      <w:bookmarkEnd w:id="21"/>
    </w:p>
    <w:p w14:paraId="6E2E6743" w14:textId="02B6F4A0" w:rsidR="00AF7D7A" w:rsidRPr="00044967" w:rsidRDefault="007142AD" w:rsidP="00973942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>Informati</w:t>
      </w:r>
      <w:r w:rsidR="006D45DE" w:rsidRPr="00044967">
        <w:rPr>
          <w:rFonts w:cs="Arial"/>
          <w:color w:val="FF0000"/>
        </w:rPr>
        <w:t xml:space="preserve">onen zu </w:t>
      </w:r>
      <w:r w:rsidR="00CA41CD" w:rsidRPr="00044967">
        <w:rPr>
          <w:rFonts w:cs="Arial"/>
          <w:color w:val="FF0000"/>
        </w:rPr>
        <w:t>gekauften Kompensationszertifikaten für die Klimaneutralstellung</w:t>
      </w:r>
      <w:r w:rsidR="00D03CD2" w:rsidRPr="00044967">
        <w:rPr>
          <w:rFonts w:cs="Arial"/>
          <w:color w:val="FF0000"/>
        </w:rPr>
        <w:t>.</w:t>
      </w:r>
    </w:p>
    <w:p w14:paraId="5AFD54F2" w14:textId="3FD35B1E" w:rsidR="00973942" w:rsidRPr="00044967" w:rsidRDefault="00020EF4" w:rsidP="00493A2A">
      <w:pPr>
        <w:pStyle w:val="berschrift1"/>
      </w:pPr>
      <w:bookmarkStart w:id="22" w:name="_Toc260352605"/>
      <w:r w:rsidRPr="00044967">
        <w:t>Kontak</w:t>
      </w:r>
      <w:r w:rsidR="00973942" w:rsidRPr="00044967">
        <w:t>t</w:t>
      </w:r>
      <w:bookmarkEnd w:id="22"/>
    </w:p>
    <w:p w14:paraId="23CDAF15" w14:textId="2130F036" w:rsidR="00FB7B3C" w:rsidRPr="00AC1463" w:rsidRDefault="00020EF4" w:rsidP="00973942">
      <w:pPr>
        <w:rPr>
          <w:rFonts w:cs="Arial"/>
          <w:color w:val="FF0000"/>
        </w:rPr>
      </w:pPr>
      <w:r w:rsidRPr="00044967">
        <w:rPr>
          <w:rFonts w:cs="Arial"/>
          <w:color w:val="FF0000"/>
        </w:rPr>
        <w:t xml:space="preserve">Informationen </w:t>
      </w:r>
      <w:r w:rsidR="00CA41CD" w:rsidRPr="00044967">
        <w:rPr>
          <w:rFonts w:cs="Arial"/>
          <w:color w:val="FF0000"/>
        </w:rPr>
        <w:t>des</w:t>
      </w:r>
      <w:r w:rsidRPr="00044967">
        <w:rPr>
          <w:rFonts w:cs="Arial"/>
          <w:color w:val="FF0000"/>
        </w:rPr>
        <w:t xml:space="preserve"> Ansprechpartner</w:t>
      </w:r>
      <w:r w:rsidR="00CA41CD">
        <w:rPr>
          <w:rFonts w:cs="Arial"/>
          <w:color w:val="FF0000"/>
        </w:rPr>
        <w:t>s und Unternehmens</w:t>
      </w:r>
      <w:r w:rsidR="00646017">
        <w:rPr>
          <w:rFonts w:cs="Arial"/>
          <w:color w:val="FF0000"/>
        </w:rPr>
        <w:t>.</w:t>
      </w:r>
    </w:p>
    <w:sectPr w:rsidR="00FB7B3C" w:rsidRPr="00AC1463" w:rsidSect="00306465">
      <w:pgSz w:w="11899" w:h="16838"/>
      <w:pgMar w:top="1440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36773" w14:textId="77777777" w:rsidR="00BD2EBA" w:rsidRDefault="00BD2EBA" w:rsidP="00E44BDF">
      <w:r>
        <w:separator/>
      </w:r>
    </w:p>
  </w:endnote>
  <w:endnote w:type="continuationSeparator" w:id="0">
    <w:p w14:paraId="28955E6D" w14:textId="77777777" w:rsidR="00BD2EBA" w:rsidRDefault="00BD2EBA" w:rsidP="00E4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7C26" w14:textId="18FC6D36" w:rsidR="0055011A" w:rsidRDefault="0055011A" w:rsidP="00E44BDF">
    <w:pPr>
      <w:pStyle w:val="Fuzeile"/>
      <w:tabs>
        <w:tab w:val="clear" w:pos="8306"/>
        <w:tab w:val="left" w:pos="0"/>
        <w:tab w:val="right" w:pos="8364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6633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B7E1" w14:textId="77777777" w:rsidR="00BD2EBA" w:rsidRDefault="00BD2EBA" w:rsidP="00E44BDF">
      <w:r>
        <w:separator/>
      </w:r>
    </w:p>
  </w:footnote>
  <w:footnote w:type="continuationSeparator" w:id="0">
    <w:p w14:paraId="636B3D60" w14:textId="77777777" w:rsidR="00BD2EBA" w:rsidRDefault="00BD2EBA" w:rsidP="00E4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15ED" w14:textId="77777777" w:rsidR="0055011A" w:rsidRDefault="0055011A"/>
  <w:p w14:paraId="0D4DFC9E" w14:textId="77777777" w:rsidR="0055011A" w:rsidRDefault="0055011A"/>
  <w:p w14:paraId="03E0F2DF" w14:textId="77777777" w:rsidR="0055011A" w:rsidRDefault="0055011A"/>
  <w:p w14:paraId="67D214B3" w14:textId="58A9CDD7" w:rsidR="0055011A" w:rsidRDefault="0055011A" w:rsidP="00E44BDF"/>
  <w:p w14:paraId="01710002" w14:textId="77777777" w:rsidR="0055011A" w:rsidRDefault="0055011A"/>
  <w:p w14:paraId="6719EC32" w14:textId="77777777" w:rsidR="0055011A" w:rsidRDefault="0055011A"/>
  <w:p w14:paraId="68871F17" w14:textId="77777777" w:rsidR="0055011A" w:rsidRDefault="0055011A"/>
  <w:p w14:paraId="22C0B45C" w14:textId="77777777" w:rsidR="0055011A" w:rsidRDefault="0055011A"/>
  <w:p w14:paraId="55D402B0" w14:textId="77777777" w:rsidR="0055011A" w:rsidRDefault="005501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96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31A7"/>
    <w:multiLevelType w:val="multilevel"/>
    <w:tmpl w:val="FB349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87563E"/>
    <w:multiLevelType w:val="hybridMultilevel"/>
    <w:tmpl w:val="C18CA29E"/>
    <w:lvl w:ilvl="0" w:tplc="BAFE2AE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365F91" w:themeColor="accent1" w:themeShade="BF"/>
      </w:rPr>
    </w:lvl>
    <w:lvl w:ilvl="1" w:tplc="D8D60A78">
      <w:start w:val="1"/>
      <w:numFmt w:val="bullet"/>
      <w:lvlText w:val="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808080"/>
      </w:rPr>
    </w:lvl>
    <w:lvl w:ilvl="2" w:tplc="B4CCD30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2441A23"/>
    <w:multiLevelType w:val="hybridMultilevel"/>
    <w:tmpl w:val="BAFCD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1022"/>
    <w:multiLevelType w:val="hybridMultilevel"/>
    <w:tmpl w:val="3FA2B1A8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0E6B5D74"/>
    <w:multiLevelType w:val="hybridMultilevel"/>
    <w:tmpl w:val="06C4F97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603D3B"/>
    <w:multiLevelType w:val="hybridMultilevel"/>
    <w:tmpl w:val="983C9E96"/>
    <w:lvl w:ilvl="0" w:tplc="B5109CB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3366FF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C9638C"/>
    <w:multiLevelType w:val="hybridMultilevel"/>
    <w:tmpl w:val="8048CEB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2B6EE2"/>
    <w:multiLevelType w:val="hybridMultilevel"/>
    <w:tmpl w:val="27901A94"/>
    <w:lvl w:ilvl="0" w:tplc="ECCABBA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BC80FB0"/>
    <w:multiLevelType w:val="hybridMultilevel"/>
    <w:tmpl w:val="BB54340C"/>
    <w:lvl w:ilvl="0" w:tplc="97E83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9D3C0F"/>
    <w:multiLevelType w:val="hybridMultilevel"/>
    <w:tmpl w:val="AF1C66EA"/>
    <w:lvl w:ilvl="0" w:tplc="F4E4972C">
      <w:start w:val="1"/>
      <w:numFmt w:val="bullet"/>
      <w:pStyle w:val="Auflistung2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808080"/>
      </w:rPr>
    </w:lvl>
    <w:lvl w:ilvl="1" w:tplc="0DEAFC2E">
      <w:start w:val="1"/>
      <w:numFmt w:val="bullet"/>
      <w:lvlText w:val=""/>
      <w:lvlJc w:val="left"/>
      <w:pPr>
        <w:tabs>
          <w:tab w:val="num" w:pos="2291"/>
        </w:tabs>
        <w:ind w:left="2291" w:hanging="760"/>
      </w:pPr>
      <w:rPr>
        <w:rFonts w:ascii="Wingdings" w:hAnsi="Wingdings" w:hint="default"/>
        <w:color w:val="808080"/>
      </w:rPr>
    </w:lvl>
    <w:lvl w:ilvl="2" w:tplc="B4CCD30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AB06616"/>
    <w:multiLevelType w:val="hybridMultilevel"/>
    <w:tmpl w:val="38F0A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40D6"/>
    <w:multiLevelType w:val="hybridMultilevel"/>
    <w:tmpl w:val="4A949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02157"/>
    <w:multiLevelType w:val="hybridMultilevel"/>
    <w:tmpl w:val="16BED7D2"/>
    <w:lvl w:ilvl="0" w:tplc="08029DBE">
      <w:start w:val="1"/>
      <w:numFmt w:val="bullet"/>
      <w:pStyle w:val="Auflistung1"/>
      <w:lvlText w:val="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color w:val="808080"/>
      </w:rPr>
    </w:lvl>
    <w:lvl w:ilvl="1" w:tplc="D8D60A78">
      <w:start w:val="1"/>
      <w:numFmt w:val="bullet"/>
      <w:lvlText w:val="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808080"/>
      </w:rPr>
    </w:lvl>
    <w:lvl w:ilvl="2" w:tplc="B4CCD30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FD11996"/>
    <w:multiLevelType w:val="hybridMultilevel"/>
    <w:tmpl w:val="A6BAB260"/>
    <w:lvl w:ilvl="0" w:tplc="9E5CD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08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5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E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F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2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995D5A"/>
    <w:multiLevelType w:val="hybridMultilevel"/>
    <w:tmpl w:val="2408CC8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2F343D"/>
    <w:multiLevelType w:val="hybridMultilevel"/>
    <w:tmpl w:val="982C75CA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A73108"/>
    <w:multiLevelType w:val="hybridMultilevel"/>
    <w:tmpl w:val="78B2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11B0F"/>
    <w:multiLevelType w:val="hybridMultilevel"/>
    <w:tmpl w:val="AF282E4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A83043"/>
    <w:multiLevelType w:val="hybridMultilevel"/>
    <w:tmpl w:val="897268F8"/>
    <w:lvl w:ilvl="0" w:tplc="B5109CB8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color w:val="3366FF"/>
      </w:rPr>
    </w:lvl>
    <w:lvl w:ilvl="1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0">
    <w:nsid w:val="3CEF4FF7"/>
    <w:multiLevelType w:val="hybridMultilevel"/>
    <w:tmpl w:val="D44AC828"/>
    <w:lvl w:ilvl="0" w:tplc="B5109CB8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3366FF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408A2227"/>
    <w:multiLevelType w:val="hybridMultilevel"/>
    <w:tmpl w:val="E942178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693ECA"/>
    <w:multiLevelType w:val="hybridMultilevel"/>
    <w:tmpl w:val="82D47442"/>
    <w:lvl w:ilvl="0" w:tplc="B47AA022">
      <w:start w:val="1"/>
      <w:numFmt w:val="bullet"/>
      <w:pStyle w:val="Auflistung3"/>
      <w:lvlText w:val=""/>
      <w:lvlJc w:val="left"/>
      <w:pPr>
        <w:tabs>
          <w:tab w:val="num" w:pos="2325"/>
        </w:tabs>
        <w:ind w:left="2325" w:hanging="227"/>
      </w:pPr>
      <w:rPr>
        <w:rFonts w:ascii="Wingdings" w:hAnsi="Wingdings" w:hint="default"/>
        <w:color w:val="808080"/>
      </w:rPr>
    </w:lvl>
    <w:lvl w:ilvl="1" w:tplc="D8D60A78">
      <w:start w:val="1"/>
      <w:numFmt w:val="bullet"/>
      <w:lvlText w:val="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808080"/>
      </w:rPr>
    </w:lvl>
    <w:lvl w:ilvl="2" w:tplc="F7EA50AA">
      <w:start w:val="1"/>
      <w:numFmt w:val="bullet"/>
      <w:lvlText w:val=""/>
      <w:lvlJc w:val="left"/>
      <w:pPr>
        <w:tabs>
          <w:tab w:val="num" w:pos="2892"/>
        </w:tabs>
        <w:ind w:left="2892" w:hanging="964"/>
      </w:pPr>
      <w:rPr>
        <w:rFonts w:ascii="Wingdings" w:hAnsi="Wingdings" w:hint="default"/>
        <w:color w:val="808080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5286224F"/>
    <w:multiLevelType w:val="hybridMultilevel"/>
    <w:tmpl w:val="E8FEEF6E"/>
    <w:lvl w:ilvl="0" w:tplc="B5109CB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3366FF"/>
      </w:rPr>
    </w:lvl>
    <w:lvl w:ilvl="1" w:tplc="D8D60A78">
      <w:start w:val="1"/>
      <w:numFmt w:val="bullet"/>
      <w:lvlText w:val="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808080"/>
      </w:rPr>
    </w:lvl>
    <w:lvl w:ilvl="2" w:tplc="B4CCD30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5CC117DF"/>
    <w:multiLevelType w:val="hybridMultilevel"/>
    <w:tmpl w:val="10084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562B3"/>
    <w:multiLevelType w:val="hybridMultilevel"/>
    <w:tmpl w:val="67A21D0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1C551D"/>
    <w:multiLevelType w:val="hybridMultilevel"/>
    <w:tmpl w:val="1DE8BB92"/>
    <w:lvl w:ilvl="0" w:tplc="B5109CB8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color w:val="3366FF"/>
      </w:rPr>
    </w:lvl>
    <w:lvl w:ilvl="1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7">
    <w:nsid w:val="69576C32"/>
    <w:multiLevelType w:val="hybridMultilevel"/>
    <w:tmpl w:val="2C58B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623FF"/>
    <w:multiLevelType w:val="hybridMultilevel"/>
    <w:tmpl w:val="5D4A3DF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611A6A"/>
    <w:multiLevelType w:val="hybridMultilevel"/>
    <w:tmpl w:val="1E949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B157D"/>
    <w:multiLevelType w:val="hybridMultilevel"/>
    <w:tmpl w:val="F41EB566"/>
    <w:lvl w:ilvl="0" w:tplc="F93EA1EA">
      <w:start w:val="1"/>
      <w:numFmt w:val="decimal"/>
      <w:pStyle w:val="Aufzhlung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75576D27"/>
    <w:multiLevelType w:val="hybridMultilevel"/>
    <w:tmpl w:val="69601634"/>
    <w:lvl w:ilvl="0" w:tplc="7CCC0F78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381"/>
    <w:multiLevelType w:val="hybridMultilevel"/>
    <w:tmpl w:val="2FCC1570"/>
    <w:lvl w:ilvl="0" w:tplc="171A8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30"/>
  </w:num>
  <w:num w:numId="5">
    <w:abstractNumId w:val="13"/>
  </w:num>
  <w:num w:numId="6">
    <w:abstractNumId w:val="7"/>
  </w:num>
  <w:num w:numId="7">
    <w:abstractNumId w:val="16"/>
  </w:num>
  <w:num w:numId="8">
    <w:abstractNumId w:val="23"/>
  </w:num>
  <w:num w:numId="9">
    <w:abstractNumId w:val="21"/>
  </w:num>
  <w:num w:numId="10">
    <w:abstractNumId w:val="5"/>
  </w:num>
  <w:num w:numId="11">
    <w:abstractNumId w:val="25"/>
  </w:num>
  <w:num w:numId="12">
    <w:abstractNumId w:val="15"/>
  </w:num>
  <w:num w:numId="13">
    <w:abstractNumId w:val="4"/>
  </w:num>
  <w:num w:numId="14">
    <w:abstractNumId w:val="20"/>
  </w:num>
  <w:num w:numId="15">
    <w:abstractNumId w:val="26"/>
  </w:num>
  <w:num w:numId="16">
    <w:abstractNumId w:val="0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28"/>
  </w:num>
  <w:num w:numId="22">
    <w:abstractNumId w:val="9"/>
  </w:num>
  <w:num w:numId="23">
    <w:abstractNumId w:val="13"/>
  </w:num>
  <w:num w:numId="24">
    <w:abstractNumId w:val="2"/>
  </w:num>
  <w:num w:numId="25">
    <w:abstractNumId w:val="31"/>
  </w:num>
  <w:num w:numId="26">
    <w:abstractNumId w:val="8"/>
  </w:num>
  <w:num w:numId="27">
    <w:abstractNumId w:val="32"/>
  </w:num>
  <w:num w:numId="28">
    <w:abstractNumId w:val="14"/>
  </w:num>
  <w:num w:numId="29">
    <w:abstractNumId w:val="24"/>
  </w:num>
  <w:num w:numId="30">
    <w:abstractNumId w:val="27"/>
  </w:num>
  <w:num w:numId="31">
    <w:abstractNumId w:val="29"/>
  </w:num>
  <w:num w:numId="32">
    <w:abstractNumId w:val="3"/>
  </w:num>
  <w:num w:numId="33">
    <w:abstractNumId w:val="1"/>
  </w:num>
  <w:num w:numId="34">
    <w:abstractNumId w:val="11"/>
  </w:num>
  <w:num w:numId="35">
    <w:abstractNumId w:val="12"/>
  </w:num>
  <w:num w:numId="36">
    <w:abstractNumId w:val="17"/>
  </w:num>
  <w:num w:numId="3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6979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B"/>
    <w:rsid w:val="00013057"/>
    <w:rsid w:val="00014A2B"/>
    <w:rsid w:val="00016033"/>
    <w:rsid w:val="00020EF4"/>
    <w:rsid w:val="00022A1D"/>
    <w:rsid w:val="00023170"/>
    <w:rsid w:val="00040AFC"/>
    <w:rsid w:val="00044967"/>
    <w:rsid w:val="00044DCC"/>
    <w:rsid w:val="000469EE"/>
    <w:rsid w:val="00047244"/>
    <w:rsid w:val="00053194"/>
    <w:rsid w:val="00055288"/>
    <w:rsid w:val="0005532C"/>
    <w:rsid w:val="00061613"/>
    <w:rsid w:val="00074082"/>
    <w:rsid w:val="00075546"/>
    <w:rsid w:val="00077E56"/>
    <w:rsid w:val="00082CAD"/>
    <w:rsid w:val="0008431E"/>
    <w:rsid w:val="000855F0"/>
    <w:rsid w:val="000A2757"/>
    <w:rsid w:val="000A35D1"/>
    <w:rsid w:val="000A448F"/>
    <w:rsid w:val="000A4930"/>
    <w:rsid w:val="000A73CC"/>
    <w:rsid w:val="000A7C39"/>
    <w:rsid w:val="000B0E12"/>
    <w:rsid w:val="000B1F3A"/>
    <w:rsid w:val="000B275F"/>
    <w:rsid w:val="000B2AB1"/>
    <w:rsid w:val="000B3B33"/>
    <w:rsid w:val="000B6FA0"/>
    <w:rsid w:val="000C13AC"/>
    <w:rsid w:val="000C52A7"/>
    <w:rsid w:val="000C6633"/>
    <w:rsid w:val="000C6874"/>
    <w:rsid w:val="000C7964"/>
    <w:rsid w:val="000D027A"/>
    <w:rsid w:val="000D0CEA"/>
    <w:rsid w:val="000D46B4"/>
    <w:rsid w:val="000E14C3"/>
    <w:rsid w:val="000E4297"/>
    <w:rsid w:val="000E44BF"/>
    <w:rsid w:val="000E4E6E"/>
    <w:rsid w:val="000E5146"/>
    <w:rsid w:val="000E7F0A"/>
    <w:rsid w:val="00100D7E"/>
    <w:rsid w:val="0010252E"/>
    <w:rsid w:val="00104874"/>
    <w:rsid w:val="00105C7C"/>
    <w:rsid w:val="0011127C"/>
    <w:rsid w:val="00114210"/>
    <w:rsid w:val="00115750"/>
    <w:rsid w:val="00117894"/>
    <w:rsid w:val="001206BA"/>
    <w:rsid w:val="00121924"/>
    <w:rsid w:val="00121B70"/>
    <w:rsid w:val="00125C37"/>
    <w:rsid w:val="001361CD"/>
    <w:rsid w:val="001450E1"/>
    <w:rsid w:val="00146B89"/>
    <w:rsid w:val="00160B5A"/>
    <w:rsid w:val="00161A56"/>
    <w:rsid w:val="00164B6E"/>
    <w:rsid w:val="001674EA"/>
    <w:rsid w:val="00167F8B"/>
    <w:rsid w:val="00182C9F"/>
    <w:rsid w:val="00185D40"/>
    <w:rsid w:val="0018738A"/>
    <w:rsid w:val="00191234"/>
    <w:rsid w:val="001917F9"/>
    <w:rsid w:val="00191FE5"/>
    <w:rsid w:val="00193C65"/>
    <w:rsid w:val="001963AD"/>
    <w:rsid w:val="00196538"/>
    <w:rsid w:val="001A06BD"/>
    <w:rsid w:val="001B5A37"/>
    <w:rsid w:val="001C0AC5"/>
    <w:rsid w:val="001C6132"/>
    <w:rsid w:val="001C66E3"/>
    <w:rsid w:val="001C6934"/>
    <w:rsid w:val="001D0A4D"/>
    <w:rsid w:val="001E0BF6"/>
    <w:rsid w:val="001E6757"/>
    <w:rsid w:val="002026B0"/>
    <w:rsid w:val="00204AE0"/>
    <w:rsid w:val="00211F8C"/>
    <w:rsid w:val="0021218F"/>
    <w:rsid w:val="002135CB"/>
    <w:rsid w:val="0021558D"/>
    <w:rsid w:val="00215CF1"/>
    <w:rsid w:val="002168F0"/>
    <w:rsid w:val="00220736"/>
    <w:rsid w:val="0022187F"/>
    <w:rsid w:val="0022238B"/>
    <w:rsid w:val="0022511E"/>
    <w:rsid w:val="00231DBD"/>
    <w:rsid w:val="00237EEE"/>
    <w:rsid w:val="00244553"/>
    <w:rsid w:val="00245607"/>
    <w:rsid w:val="00254338"/>
    <w:rsid w:val="00257DB1"/>
    <w:rsid w:val="002720D9"/>
    <w:rsid w:val="00273CC4"/>
    <w:rsid w:val="00274581"/>
    <w:rsid w:val="00274CC2"/>
    <w:rsid w:val="0027582C"/>
    <w:rsid w:val="0027622B"/>
    <w:rsid w:val="00280811"/>
    <w:rsid w:val="00294141"/>
    <w:rsid w:val="00295FEF"/>
    <w:rsid w:val="002A37AC"/>
    <w:rsid w:val="002B148D"/>
    <w:rsid w:val="002B37E9"/>
    <w:rsid w:val="002B5150"/>
    <w:rsid w:val="002B60F7"/>
    <w:rsid w:val="002B7406"/>
    <w:rsid w:val="002C216F"/>
    <w:rsid w:val="002C265D"/>
    <w:rsid w:val="002C33EA"/>
    <w:rsid w:val="002D02ED"/>
    <w:rsid w:val="002F3C91"/>
    <w:rsid w:val="002F3F64"/>
    <w:rsid w:val="002F5846"/>
    <w:rsid w:val="002F5E9F"/>
    <w:rsid w:val="00305192"/>
    <w:rsid w:val="00306465"/>
    <w:rsid w:val="003067F0"/>
    <w:rsid w:val="003100C4"/>
    <w:rsid w:val="0031405D"/>
    <w:rsid w:val="0031641E"/>
    <w:rsid w:val="00320416"/>
    <w:rsid w:val="00321EDB"/>
    <w:rsid w:val="003245AD"/>
    <w:rsid w:val="00327D13"/>
    <w:rsid w:val="00330BBC"/>
    <w:rsid w:val="0033197A"/>
    <w:rsid w:val="00333831"/>
    <w:rsid w:val="003355E3"/>
    <w:rsid w:val="00337DF7"/>
    <w:rsid w:val="00347048"/>
    <w:rsid w:val="00350482"/>
    <w:rsid w:val="0035142D"/>
    <w:rsid w:val="00362E49"/>
    <w:rsid w:val="00365007"/>
    <w:rsid w:val="003667E0"/>
    <w:rsid w:val="00367066"/>
    <w:rsid w:val="0036760E"/>
    <w:rsid w:val="00371385"/>
    <w:rsid w:val="00371A44"/>
    <w:rsid w:val="00376669"/>
    <w:rsid w:val="00377728"/>
    <w:rsid w:val="0038205F"/>
    <w:rsid w:val="003876AE"/>
    <w:rsid w:val="003935D5"/>
    <w:rsid w:val="003954C1"/>
    <w:rsid w:val="003A3C35"/>
    <w:rsid w:val="003A42A9"/>
    <w:rsid w:val="003B0D87"/>
    <w:rsid w:val="003B2048"/>
    <w:rsid w:val="003B2D08"/>
    <w:rsid w:val="003B3616"/>
    <w:rsid w:val="003B3D1C"/>
    <w:rsid w:val="003C443D"/>
    <w:rsid w:val="003C613C"/>
    <w:rsid w:val="003C6B41"/>
    <w:rsid w:val="003D1E32"/>
    <w:rsid w:val="003D283B"/>
    <w:rsid w:val="003D2F27"/>
    <w:rsid w:val="003D49BF"/>
    <w:rsid w:val="003E529E"/>
    <w:rsid w:val="003E6D6D"/>
    <w:rsid w:val="003F04AB"/>
    <w:rsid w:val="003F376D"/>
    <w:rsid w:val="003F3A42"/>
    <w:rsid w:val="003F71D4"/>
    <w:rsid w:val="00405758"/>
    <w:rsid w:val="0040594B"/>
    <w:rsid w:val="004176C0"/>
    <w:rsid w:val="00422926"/>
    <w:rsid w:val="00425508"/>
    <w:rsid w:val="004265DF"/>
    <w:rsid w:val="00430DCD"/>
    <w:rsid w:val="00436106"/>
    <w:rsid w:val="004531B6"/>
    <w:rsid w:val="00454465"/>
    <w:rsid w:val="004651D0"/>
    <w:rsid w:val="00465295"/>
    <w:rsid w:val="004719FF"/>
    <w:rsid w:val="00474C73"/>
    <w:rsid w:val="00484354"/>
    <w:rsid w:val="00485681"/>
    <w:rsid w:val="00490E5D"/>
    <w:rsid w:val="00493A2A"/>
    <w:rsid w:val="004A1AFB"/>
    <w:rsid w:val="004A2F81"/>
    <w:rsid w:val="004A322A"/>
    <w:rsid w:val="004A3AA1"/>
    <w:rsid w:val="004A76A6"/>
    <w:rsid w:val="004B0017"/>
    <w:rsid w:val="004C14F5"/>
    <w:rsid w:val="004C1597"/>
    <w:rsid w:val="004C3288"/>
    <w:rsid w:val="004C3EA7"/>
    <w:rsid w:val="004D4A8B"/>
    <w:rsid w:val="004D4B6A"/>
    <w:rsid w:val="004D55A5"/>
    <w:rsid w:val="004E21BB"/>
    <w:rsid w:val="004E265A"/>
    <w:rsid w:val="004E4047"/>
    <w:rsid w:val="004E59A9"/>
    <w:rsid w:val="004F0E81"/>
    <w:rsid w:val="004F1F92"/>
    <w:rsid w:val="00501FB2"/>
    <w:rsid w:val="00510A5A"/>
    <w:rsid w:val="00524B1E"/>
    <w:rsid w:val="00534502"/>
    <w:rsid w:val="005354F2"/>
    <w:rsid w:val="0054311C"/>
    <w:rsid w:val="00543934"/>
    <w:rsid w:val="00546B4F"/>
    <w:rsid w:val="0054776D"/>
    <w:rsid w:val="0055011A"/>
    <w:rsid w:val="00550E27"/>
    <w:rsid w:val="00553723"/>
    <w:rsid w:val="00554008"/>
    <w:rsid w:val="00555A30"/>
    <w:rsid w:val="0056413E"/>
    <w:rsid w:val="005650CB"/>
    <w:rsid w:val="00570007"/>
    <w:rsid w:val="00570305"/>
    <w:rsid w:val="005704C4"/>
    <w:rsid w:val="0057120B"/>
    <w:rsid w:val="005737A9"/>
    <w:rsid w:val="00575A42"/>
    <w:rsid w:val="00581CB3"/>
    <w:rsid w:val="00586B0A"/>
    <w:rsid w:val="00587AC8"/>
    <w:rsid w:val="00590A0B"/>
    <w:rsid w:val="00594E0E"/>
    <w:rsid w:val="00597563"/>
    <w:rsid w:val="005A032E"/>
    <w:rsid w:val="005A1406"/>
    <w:rsid w:val="005A50B2"/>
    <w:rsid w:val="005B1BC0"/>
    <w:rsid w:val="005B328B"/>
    <w:rsid w:val="005B7F06"/>
    <w:rsid w:val="005C5D86"/>
    <w:rsid w:val="005C5FCB"/>
    <w:rsid w:val="005D0A84"/>
    <w:rsid w:val="005D5368"/>
    <w:rsid w:val="005D5EF1"/>
    <w:rsid w:val="005E1284"/>
    <w:rsid w:val="005E1528"/>
    <w:rsid w:val="005E7C04"/>
    <w:rsid w:val="005F6689"/>
    <w:rsid w:val="005F747E"/>
    <w:rsid w:val="00605023"/>
    <w:rsid w:val="00613C4E"/>
    <w:rsid w:val="006144C2"/>
    <w:rsid w:val="006156CC"/>
    <w:rsid w:val="00620CD8"/>
    <w:rsid w:val="006317AB"/>
    <w:rsid w:val="0063286E"/>
    <w:rsid w:val="006412C4"/>
    <w:rsid w:val="00646017"/>
    <w:rsid w:val="00646841"/>
    <w:rsid w:val="0064784F"/>
    <w:rsid w:val="006510BA"/>
    <w:rsid w:val="006511B6"/>
    <w:rsid w:val="00654FB9"/>
    <w:rsid w:val="006561B4"/>
    <w:rsid w:val="00657877"/>
    <w:rsid w:val="00657945"/>
    <w:rsid w:val="006600FF"/>
    <w:rsid w:val="00672E72"/>
    <w:rsid w:val="00676960"/>
    <w:rsid w:val="00681751"/>
    <w:rsid w:val="00682CAE"/>
    <w:rsid w:val="006845F0"/>
    <w:rsid w:val="00684DD0"/>
    <w:rsid w:val="0069259F"/>
    <w:rsid w:val="006963A2"/>
    <w:rsid w:val="006A0A0F"/>
    <w:rsid w:val="006A112C"/>
    <w:rsid w:val="006A18BD"/>
    <w:rsid w:val="006A3030"/>
    <w:rsid w:val="006B1719"/>
    <w:rsid w:val="006B2C76"/>
    <w:rsid w:val="006B3CDD"/>
    <w:rsid w:val="006B5121"/>
    <w:rsid w:val="006B7751"/>
    <w:rsid w:val="006B7BD0"/>
    <w:rsid w:val="006C2BAD"/>
    <w:rsid w:val="006C5936"/>
    <w:rsid w:val="006D0F1C"/>
    <w:rsid w:val="006D45DE"/>
    <w:rsid w:val="006D4DFA"/>
    <w:rsid w:val="006D6092"/>
    <w:rsid w:val="006E4E62"/>
    <w:rsid w:val="006E5A14"/>
    <w:rsid w:val="006E65A6"/>
    <w:rsid w:val="006F282A"/>
    <w:rsid w:val="006F36B3"/>
    <w:rsid w:val="006F3978"/>
    <w:rsid w:val="006F6D90"/>
    <w:rsid w:val="0070227D"/>
    <w:rsid w:val="0070317D"/>
    <w:rsid w:val="007072E0"/>
    <w:rsid w:val="00711D93"/>
    <w:rsid w:val="007128E4"/>
    <w:rsid w:val="007142AD"/>
    <w:rsid w:val="00720300"/>
    <w:rsid w:val="007242E5"/>
    <w:rsid w:val="00735202"/>
    <w:rsid w:val="007406B8"/>
    <w:rsid w:val="00740AE5"/>
    <w:rsid w:val="00741CA7"/>
    <w:rsid w:val="00742053"/>
    <w:rsid w:val="00744A65"/>
    <w:rsid w:val="00744AE9"/>
    <w:rsid w:val="00755B81"/>
    <w:rsid w:val="00757386"/>
    <w:rsid w:val="007722D3"/>
    <w:rsid w:val="00773B12"/>
    <w:rsid w:val="007742F5"/>
    <w:rsid w:val="0077460B"/>
    <w:rsid w:val="00775C58"/>
    <w:rsid w:val="0077769B"/>
    <w:rsid w:val="00780B9A"/>
    <w:rsid w:val="00780CB3"/>
    <w:rsid w:val="00784AAC"/>
    <w:rsid w:val="007924CC"/>
    <w:rsid w:val="00797F06"/>
    <w:rsid w:val="007A0F56"/>
    <w:rsid w:val="007A6888"/>
    <w:rsid w:val="007A7057"/>
    <w:rsid w:val="007B1060"/>
    <w:rsid w:val="007B7837"/>
    <w:rsid w:val="007C4241"/>
    <w:rsid w:val="007C42CC"/>
    <w:rsid w:val="007C6446"/>
    <w:rsid w:val="007D4F40"/>
    <w:rsid w:val="007D59E8"/>
    <w:rsid w:val="007D6262"/>
    <w:rsid w:val="007E4618"/>
    <w:rsid w:val="007E57E1"/>
    <w:rsid w:val="007E74F6"/>
    <w:rsid w:val="007F2CF9"/>
    <w:rsid w:val="007F5A10"/>
    <w:rsid w:val="0080273A"/>
    <w:rsid w:val="008076AD"/>
    <w:rsid w:val="00807DCC"/>
    <w:rsid w:val="00807E2B"/>
    <w:rsid w:val="008168C0"/>
    <w:rsid w:val="00831FB7"/>
    <w:rsid w:val="008322DD"/>
    <w:rsid w:val="008422B8"/>
    <w:rsid w:val="0084593E"/>
    <w:rsid w:val="00846D92"/>
    <w:rsid w:val="00853A20"/>
    <w:rsid w:val="0085602D"/>
    <w:rsid w:val="00860A71"/>
    <w:rsid w:val="00866F3E"/>
    <w:rsid w:val="008748B9"/>
    <w:rsid w:val="00875EE3"/>
    <w:rsid w:val="008765B3"/>
    <w:rsid w:val="00882024"/>
    <w:rsid w:val="00885F25"/>
    <w:rsid w:val="00887BC4"/>
    <w:rsid w:val="0089086A"/>
    <w:rsid w:val="00893116"/>
    <w:rsid w:val="00896804"/>
    <w:rsid w:val="008A1568"/>
    <w:rsid w:val="008A1D38"/>
    <w:rsid w:val="008A3C02"/>
    <w:rsid w:val="008A4B88"/>
    <w:rsid w:val="008A66A3"/>
    <w:rsid w:val="008B06CD"/>
    <w:rsid w:val="008B3C0A"/>
    <w:rsid w:val="008B6162"/>
    <w:rsid w:val="008C1437"/>
    <w:rsid w:val="008C1707"/>
    <w:rsid w:val="008C2068"/>
    <w:rsid w:val="008C51F3"/>
    <w:rsid w:val="008C6154"/>
    <w:rsid w:val="008D4273"/>
    <w:rsid w:val="008E2A40"/>
    <w:rsid w:val="008E5230"/>
    <w:rsid w:val="008F103E"/>
    <w:rsid w:val="008F216E"/>
    <w:rsid w:val="008F602C"/>
    <w:rsid w:val="00900D36"/>
    <w:rsid w:val="0090483C"/>
    <w:rsid w:val="00906657"/>
    <w:rsid w:val="00907BAA"/>
    <w:rsid w:val="00916375"/>
    <w:rsid w:val="0091733E"/>
    <w:rsid w:val="00920BF9"/>
    <w:rsid w:val="0092234E"/>
    <w:rsid w:val="00922AAD"/>
    <w:rsid w:val="00922B4C"/>
    <w:rsid w:val="009238C6"/>
    <w:rsid w:val="00931671"/>
    <w:rsid w:val="00933203"/>
    <w:rsid w:val="009404CC"/>
    <w:rsid w:val="00961A2A"/>
    <w:rsid w:val="009635A6"/>
    <w:rsid w:val="00970980"/>
    <w:rsid w:val="00970984"/>
    <w:rsid w:val="00971F09"/>
    <w:rsid w:val="00973942"/>
    <w:rsid w:val="009817F2"/>
    <w:rsid w:val="00991388"/>
    <w:rsid w:val="00991568"/>
    <w:rsid w:val="00992EA9"/>
    <w:rsid w:val="009974D9"/>
    <w:rsid w:val="009A0332"/>
    <w:rsid w:val="009A43F1"/>
    <w:rsid w:val="009B1CB3"/>
    <w:rsid w:val="009B2D98"/>
    <w:rsid w:val="009C1B3B"/>
    <w:rsid w:val="009C414F"/>
    <w:rsid w:val="009C4276"/>
    <w:rsid w:val="009D287E"/>
    <w:rsid w:val="009D607A"/>
    <w:rsid w:val="009D6923"/>
    <w:rsid w:val="009E0309"/>
    <w:rsid w:val="009E3669"/>
    <w:rsid w:val="009E72BD"/>
    <w:rsid w:val="009F0A31"/>
    <w:rsid w:val="009F0E3D"/>
    <w:rsid w:val="009F0EE9"/>
    <w:rsid w:val="009F5528"/>
    <w:rsid w:val="009F5555"/>
    <w:rsid w:val="00A00374"/>
    <w:rsid w:val="00A01EF3"/>
    <w:rsid w:val="00A022B4"/>
    <w:rsid w:val="00A028E2"/>
    <w:rsid w:val="00A02C62"/>
    <w:rsid w:val="00A04DA0"/>
    <w:rsid w:val="00A04F3F"/>
    <w:rsid w:val="00A05B08"/>
    <w:rsid w:val="00A107B7"/>
    <w:rsid w:val="00A12423"/>
    <w:rsid w:val="00A211F4"/>
    <w:rsid w:val="00A27C61"/>
    <w:rsid w:val="00A33B03"/>
    <w:rsid w:val="00A4487E"/>
    <w:rsid w:val="00A45020"/>
    <w:rsid w:val="00A46D6B"/>
    <w:rsid w:val="00A5559C"/>
    <w:rsid w:val="00A602EB"/>
    <w:rsid w:val="00A645D3"/>
    <w:rsid w:val="00A67B7E"/>
    <w:rsid w:val="00A70798"/>
    <w:rsid w:val="00A70B55"/>
    <w:rsid w:val="00A70D74"/>
    <w:rsid w:val="00A7360A"/>
    <w:rsid w:val="00A74D3C"/>
    <w:rsid w:val="00A75CE6"/>
    <w:rsid w:val="00A76F59"/>
    <w:rsid w:val="00A801A3"/>
    <w:rsid w:val="00A82539"/>
    <w:rsid w:val="00A86B35"/>
    <w:rsid w:val="00A86FC2"/>
    <w:rsid w:val="00A87469"/>
    <w:rsid w:val="00A87BC0"/>
    <w:rsid w:val="00A9058C"/>
    <w:rsid w:val="00A91DEF"/>
    <w:rsid w:val="00A9738C"/>
    <w:rsid w:val="00AA1139"/>
    <w:rsid w:val="00AA1DDF"/>
    <w:rsid w:val="00AA5189"/>
    <w:rsid w:val="00AC0343"/>
    <w:rsid w:val="00AC1463"/>
    <w:rsid w:val="00AC5E37"/>
    <w:rsid w:val="00AD3C3B"/>
    <w:rsid w:val="00AD5CDE"/>
    <w:rsid w:val="00AD612B"/>
    <w:rsid w:val="00AE2A5D"/>
    <w:rsid w:val="00AE652D"/>
    <w:rsid w:val="00AF4293"/>
    <w:rsid w:val="00AF45F5"/>
    <w:rsid w:val="00AF59A0"/>
    <w:rsid w:val="00AF7D7A"/>
    <w:rsid w:val="00B1522D"/>
    <w:rsid w:val="00B171BE"/>
    <w:rsid w:val="00B21EE1"/>
    <w:rsid w:val="00B24AFA"/>
    <w:rsid w:val="00B25D07"/>
    <w:rsid w:val="00B27760"/>
    <w:rsid w:val="00B30AF0"/>
    <w:rsid w:val="00B42C4A"/>
    <w:rsid w:val="00B545E0"/>
    <w:rsid w:val="00B56395"/>
    <w:rsid w:val="00B61983"/>
    <w:rsid w:val="00B6723F"/>
    <w:rsid w:val="00B72ECD"/>
    <w:rsid w:val="00B76B0E"/>
    <w:rsid w:val="00B771A5"/>
    <w:rsid w:val="00B9004F"/>
    <w:rsid w:val="00B91D34"/>
    <w:rsid w:val="00B92506"/>
    <w:rsid w:val="00B947D1"/>
    <w:rsid w:val="00B97B83"/>
    <w:rsid w:val="00BA0A93"/>
    <w:rsid w:val="00BA0BEF"/>
    <w:rsid w:val="00BA0FC9"/>
    <w:rsid w:val="00BA3E95"/>
    <w:rsid w:val="00BA67CE"/>
    <w:rsid w:val="00BB2947"/>
    <w:rsid w:val="00BB602C"/>
    <w:rsid w:val="00BC07DC"/>
    <w:rsid w:val="00BC47A4"/>
    <w:rsid w:val="00BC47BC"/>
    <w:rsid w:val="00BD0CDF"/>
    <w:rsid w:val="00BD2EBA"/>
    <w:rsid w:val="00BD370B"/>
    <w:rsid w:val="00BE1C82"/>
    <w:rsid w:val="00BE4272"/>
    <w:rsid w:val="00BE4CDA"/>
    <w:rsid w:val="00BE7D7A"/>
    <w:rsid w:val="00BF28CB"/>
    <w:rsid w:val="00BF3EA1"/>
    <w:rsid w:val="00BF492D"/>
    <w:rsid w:val="00C02F45"/>
    <w:rsid w:val="00C0342E"/>
    <w:rsid w:val="00C0780D"/>
    <w:rsid w:val="00C11B5D"/>
    <w:rsid w:val="00C13A68"/>
    <w:rsid w:val="00C143B6"/>
    <w:rsid w:val="00C15B5A"/>
    <w:rsid w:val="00C17A31"/>
    <w:rsid w:val="00C20655"/>
    <w:rsid w:val="00C20A5A"/>
    <w:rsid w:val="00C21421"/>
    <w:rsid w:val="00C21887"/>
    <w:rsid w:val="00C2512B"/>
    <w:rsid w:val="00C25E1F"/>
    <w:rsid w:val="00C262BF"/>
    <w:rsid w:val="00C26302"/>
    <w:rsid w:val="00C268D6"/>
    <w:rsid w:val="00C33F22"/>
    <w:rsid w:val="00C40C5D"/>
    <w:rsid w:val="00C41492"/>
    <w:rsid w:val="00C4568F"/>
    <w:rsid w:val="00C50201"/>
    <w:rsid w:val="00C52291"/>
    <w:rsid w:val="00C60FAD"/>
    <w:rsid w:val="00C61C52"/>
    <w:rsid w:val="00C636F8"/>
    <w:rsid w:val="00C63F0F"/>
    <w:rsid w:val="00C657D2"/>
    <w:rsid w:val="00C65B43"/>
    <w:rsid w:val="00C664FF"/>
    <w:rsid w:val="00C72AF3"/>
    <w:rsid w:val="00C8241F"/>
    <w:rsid w:val="00C836D1"/>
    <w:rsid w:val="00C844EA"/>
    <w:rsid w:val="00C87383"/>
    <w:rsid w:val="00C92C6E"/>
    <w:rsid w:val="00C942AC"/>
    <w:rsid w:val="00C94A2B"/>
    <w:rsid w:val="00C97729"/>
    <w:rsid w:val="00CA3710"/>
    <w:rsid w:val="00CA4159"/>
    <w:rsid w:val="00CA41CD"/>
    <w:rsid w:val="00CA60AB"/>
    <w:rsid w:val="00CB26BD"/>
    <w:rsid w:val="00CC55BA"/>
    <w:rsid w:val="00CC7A15"/>
    <w:rsid w:val="00CD21DB"/>
    <w:rsid w:val="00CD35D6"/>
    <w:rsid w:val="00CD4737"/>
    <w:rsid w:val="00CE15C5"/>
    <w:rsid w:val="00CE4005"/>
    <w:rsid w:val="00CE5EE4"/>
    <w:rsid w:val="00CE6C93"/>
    <w:rsid w:val="00CE7753"/>
    <w:rsid w:val="00CF3DE1"/>
    <w:rsid w:val="00D01E1E"/>
    <w:rsid w:val="00D02DB8"/>
    <w:rsid w:val="00D03CD2"/>
    <w:rsid w:val="00D06E54"/>
    <w:rsid w:val="00D077ED"/>
    <w:rsid w:val="00D15D59"/>
    <w:rsid w:val="00D1717D"/>
    <w:rsid w:val="00D3067B"/>
    <w:rsid w:val="00D3292D"/>
    <w:rsid w:val="00D4163B"/>
    <w:rsid w:val="00D42CE5"/>
    <w:rsid w:val="00D4701E"/>
    <w:rsid w:val="00D53804"/>
    <w:rsid w:val="00D579D9"/>
    <w:rsid w:val="00D66D6E"/>
    <w:rsid w:val="00D675DD"/>
    <w:rsid w:val="00D71313"/>
    <w:rsid w:val="00D741D3"/>
    <w:rsid w:val="00D7502E"/>
    <w:rsid w:val="00D76725"/>
    <w:rsid w:val="00D81141"/>
    <w:rsid w:val="00D849E9"/>
    <w:rsid w:val="00D85A09"/>
    <w:rsid w:val="00D95A91"/>
    <w:rsid w:val="00D96AC3"/>
    <w:rsid w:val="00D97E23"/>
    <w:rsid w:val="00DA0A2E"/>
    <w:rsid w:val="00DA3FB6"/>
    <w:rsid w:val="00DB19D3"/>
    <w:rsid w:val="00DB74B4"/>
    <w:rsid w:val="00DB7F3E"/>
    <w:rsid w:val="00DC046E"/>
    <w:rsid w:val="00DC28CA"/>
    <w:rsid w:val="00DC3012"/>
    <w:rsid w:val="00DC3C4A"/>
    <w:rsid w:val="00DD3CCB"/>
    <w:rsid w:val="00DD4627"/>
    <w:rsid w:val="00DD56F1"/>
    <w:rsid w:val="00DE02C9"/>
    <w:rsid w:val="00DE0933"/>
    <w:rsid w:val="00E022C8"/>
    <w:rsid w:val="00E03D17"/>
    <w:rsid w:val="00E046A6"/>
    <w:rsid w:val="00E04985"/>
    <w:rsid w:val="00E105B2"/>
    <w:rsid w:val="00E11784"/>
    <w:rsid w:val="00E12339"/>
    <w:rsid w:val="00E132CF"/>
    <w:rsid w:val="00E13436"/>
    <w:rsid w:val="00E1504F"/>
    <w:rsid w:val="00E214BF"/>
    <w:rsid w:val="00E221C1"/>
    <w:rsid w:val="00E248D2"/>
    <w:rsid w:val="00E25542"/>
    <w:rsid w:val="00E26AD8"/>
    <w:rsid w:val="00E309BE"/>
    <w:rsid w:val="00E35E70"/>
    <w:rsid w:val="00E37E5F"/>
    <w:rsid w:val="00E44BDF"/>
    <w:rsid w:val="00E45153"/>
    <w:rsid w:val="00E5013B"/>
    <w:rsid w:val="00E51878"/>
    <w:rsid w:val="00E529C7"/>
    <w:rsid w:val="00E52E7F"/>
    <w:rsid w:val="00E54C71"/>
    <w:rsid w:val="00E559E5"/>
    <w:rsid w:val="00E55AA2"/>
    <w:rsid w:val="00E57234"/>
    <w:rsid w:val="00E648A8"/>
    <w:rsid w:val="00E70DFC"/>
    <w:rsid w:val="00E734AE"/>
    <w:rsid w:val="00E7545F"/>
    <w:rsid w:val="00E767BF"/>
    <w:rsid w:val="00E77E9F"/>
    <w:rsid w:val="00E80583"/>
    <w:rsid w:val="00E82130"/>
    <w:rsid w:val="00E83BDE"/>
    <w:rsid w:val="00E842D7"/>
    <w:rsid w:val="00E84347"/>
    <w:rsid w:val="00E846B9"/>
    <w:rsid w:val="00E85BA7"/>
    <w:rsid w:val="00E864B3"/>
    <w:rsid w:val="00E86E28"/>
    <w:rsid w:val="00E902F3"/>
    <w:rsid w:val="00E912E0"/>
    <w:rsid w:val="00E913A5"/>
    <w:rsid w:val="00E91A7D"/>
    <w:rsid w:val="00E934F8"/>
    <w:rsid w:val="00E95A84"/>
    <w:rsid w:val="00E95E62"/>
    <w:rsid w:val="00EA589B"/>
    <w:rsid w:val="00EA5953"/>
    <w:rsid w:val="00EA5DC5"/>
    <w:rsid w:val="00EA71DC"/>
    <w:rsid w:val="00EA7781"/>
    <w:rsid w:val="00EB1092"/>
    <w:rsid w:val="00EB1C93"/>
    <w:rsid w:val="00EB5312"/>
    <w:rsid w:val="00EC1096"/>
    <w:rsid w:val="00EC2456"/>
    <w:rsid w:val="00EC5B65"/>
    <w:rsid w:val="00EC61F4"/>
    <w:rsid w:val="00ED041F"/>
    <w:rsid w:val="00ED1901"/>
    <w:rsid w:val="00ED3832"/>
    <w:rsid w:val="00ED4742"/>
    <w:rsid w:val="00ED5FB3"/>
    <w:rsid w:val="00ED6C8D"/>
    <w:rsid w:val="00ED74C7"/>
    <w:rsid w:val="00EE2303"/>
    <w:rsid w:val="00EE2DD4"/>
    <w:rsid w:val="00EE3702"/>
    <w:rsid w:val="00EE418A"/>
    <w:rsid w:val="00EE549C"/>
    <w:rsid w:val="00EE6A81"/>
    <w:rsid w:val="00EF1951"/>
    <w:rsid w:val="00EF5F57"/>
    <w:rsid w:val="00EF65D8"/>
    <w:rsid w:val="00EF6D7D"/>
    <w:rsid w:val="00EF7C73"/>
    <w:rsid w:val="00F007D4"/>
    <w:rsid w:val="00F00FFB"/>
    <w:rsid w:val="00F01FD3"/>
    <w:rsid w:val="00F038A1"/>
    <w:rsid w:val="00F07A2A"/>
    <w:rsid w:val="00F157A4"/>
    <w:rsid w:val="00F2378E"/>
    <w:rsid w:val="00F25FCD"/>
    <w:rsid w:val="00F3283F"/>
    <w:rsid w:val="00F414F8"/>
    <w:rsid w:val="00F43A3D"/>
    <w:rsid w:val="00F4698F"/>
    <w:rsid w:val="00F50B98"/>
    <w:rsid w:val="00F540CC"/>
    <w:rsid w:val="00F5545F"/>
    <w:rsid w:val="00F657F8"/>
    <w:rsid w:val="00F71B80"/>
    <w:rsid w:val="00F75C3D"/>
    <w:rsid w:val="00F83D77"/>
    <w:rsid w:val="00F904C5"/>
    <w:rsid w:val="00F90CA1"/>
    <w:rsid w:val="00F938BE"/>
    <w:rsid w:val="00F942E9"/>
    <w:rsid w:val="00FA128C"/>
    <w:rsid w:val="00FA4C33"/>
    <w:rsid w:val="00FA6205"/>
    <w:rsid w:val="00FB5C60"/>
    <w:rsid w:val="00FB7B3C"/>
    <w:rsid w:val="00FC4877"/>
    <w:rsid w:val="00FC55FE"/>
    <w:rsid w:val="00FD666E"/>
    <w:rsid w:val="00FE0EA4"/>
    <w:rsid w:val="00FE4C66"/>
    <w:rsid w:val="00FF4B31"/>
    <w:rsid w:val="00FF56DC"/>
    <w:rsid w:val="00FF5C09"/>
    <w:rsid w:val="00FF6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697994"/>
    </o:shapedefaults>
    <o:shapelayout v:ext="edit">
      <o:idmap v:ext="edit" data="1"/>
    </o:shapelayout>
  </w:shapeDefaults>
  <w:doNotEmbedSmartTags/>
  <w:decimalSymbol w:val=","/>
  <w:listSeparator w:val=";"/>
  <w14:docId w14:val="7A203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333333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CD8"/>
    <w:pPr>
      <w:jc w:val="both"/>
    </w:pPr>
  </w:style>
  <w:style w:type="paragraph" w:styleId="berschrift1">
    <w:name w:val="heading 1"/>
    <w:basedOn w:val="Standard"/>
    <w:next w:val="Textkrper-Zeileneinzug"/>
    <w:autoRedefine/>
    <w:qFormat/>
    <w:rsid w:val="00493A2A"/>
    <w:pPr>
      <w:keepNext/>
      <w:numPr>
        <w:numId w:val="3"/>
      </w:numPr>
      <w:spacing w:before="600" w:after="320"/>
      <w:outlineLvl w:val="0"/>
    </w:pPr>
    <w:rPr>
      <w:rFonts w:cs="Arial"/>
      <w:b/>
      <w:kern w:val="32"/>
      <w:sz w:val="24"/>
      <w:szCs w:val="24"/>
    </w:rPr>
  </w:style>
  <w:style w:type="paragraph" w:styleId="berschrift2">
    <w:name w:val="heading 2"/>
    <w:basedOn w:val="Standard"/>
    <w:next w:val="Textkrper-Zeileneinzug"/>
    <w:qFormat/>
    <w:rsid w:val="00B315A9"/>
    <w:pPr>
      <w:keepNext/>
      <w:numPr>
        <w:ilvl w:val="1"/>
        <w:numId w:val="3"/>
      </w:numPr>
      <w:tabs>
        <w:tab w:val="left" w:pos="851"/>
      </w:tabs>
      <w:spacing w:before="600" w:after="320"/>
      <w:outlineLvl w:val="1"/>
    </w:pPr>
    <w:rPr>
      <w:sz w:val="24"/>
      <w:szCs w:val="28"/>
    </w:rPr>
  </w:style>
  <w:style w:type="paragraph" w:styleId="berschrift3">
    <w:name w:val="heading 3"/>
    <w:basedOn w:val="Standard"/>
    <w:next w:val="Textkrper-Zeileneinzug"/>
    <w:qFormat/>
    <w:rsid w:val="00B315A9"/>
    <w:pPr>
      <w:keepNext/>
      <w:numPr>
        <w:ilvl w:val="2"/>
        <w:numId w:val="3"/>
      </w:numPr>
      <w:tabs>
        <w:tab w:val="left" w:pos="851"/>
      </w:tabs>
      <w:spacing w:before="600" w:after="320"/>
      <w:outlineLvl w:val="2"/>
    </w:pPr>
    <w:rPr>
      <w:szCs w:val="26"/>
    </w:rPr>
  </w:style>
  <w:style w:type="paragraph" w:styleId="berschrift4">
    <w:name w:val="heading 4"/>
    <w:basedOn w:val="Standard"/>
    <w:next w:val="Textkrper-Zeileneinzug"/>
    <w:qFormat/>
    <w:rsid w:val="0074711F"/>
    <w:pPr>
      <w:keepNext/>
      <w:tabs>
        <w:tab w:val="left" w:pos="851"/>
      </w:tabs>
      <w:spacing w:before="300" w:after="160"/>
      <w:ind w:left="851"/>
      <w:outlineLvl w:val="3"/>
    </w:pPr>
    <w:rPr>
      <w:rFonts w:cs="Arial"/>
      <w:u w:val="single"/>
    </w:rPr>
  </w:style>
  <w:style w:type="paragraph" w:styleId="berschrift5">
    <w:name w:val="heading 5"/>
    <w:basedOn w:val="Standard"/>
    <w:next w:val="Standard"/>
    <w:qFormat/>
    <w:rsid w:val="00892124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89212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rsid w:val="0089212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9212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892124"/>
    <w:pPr>
      <w:numPr>
        <w:ilvl w:val="8"/>
        <w:numId w:val="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315A9"/>
    <w:pPr>
      <w:tabs>
        <w:tab w:val="left" w:pos="851"/>
      </w:tabs>
      <w:spacing w:after="120"/>
      <w:ind w:left="851"/>
    </w:pPr>
    <w:rPr>
      <w:color w:val="666666"/>
    </w:rPr>
  </w:style>
  <w:style w:type="paragraph" w:styleId="Kopfzeile">
    <w:name w:val="header"/>
    <w:basedOn w:val="Standard"/>
    <w:rsid w:val="0006111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793BB4"/>
    <w:pPr>
      <w:tabs>
        <w:tab w:val="center" w:pos="4153"/>
        <w:tab w:val="right" w:pos="8306"/>
      </w:tabs>
    </w:pPr>
    <w:rPr>
      <w:color w:val="6D819F"/>
      <w:sz w:val="16"/>
    </w:rPr>
  </w:style>
  <w:style w:type="paragraph" w:styleId="Titel">
    <w:name w:val="Title"/>
    <w:basedOn w:val="Standard"/>
    <w:qFormat/>
    <w:rsid w:val="00793BB4"/>
    <w:pPr>
      <w:jc w:val="center"/>
      <w:outlineLvl w:val="0"/>
    </w:pPr>
    <w:rPr>
      <w:color w:val="44648F"/>
      <w:kern w:val="28"/>
      <w:sz w:val="48"/>
      <w:szCs w:val="32"/>
    </w:rPr>
  </w:style>
  <w:style w:type="character" w:styleId="Hyperlink">
    <w:name w:val="Hyperlink"/>
    <w:rsid w:val="00237E24"/>
    <w:rPr>
      <w:rFonts w:ascii="Helvetica Neue" w:hAnsi="Helvetica Neue"/>
      <w:color w:val="FF6600"/>
      <w:sz w:val="16"/>
    </w:rPr>
  </w:style>
  <w:style w:type="paragraph" w:styleId="Verzeichnis1">
    <w:name w:val="toc 1"/>
    <w:basedOn w:val="Standard"/>
    <w:next w:val="Standard"/>
    <w:autoRedefine/>
    <w:uiPriority w:val="39"/>
    <w:rsid w:val="006D45DE"/>
    <w:pPr>
      <w:tabs>
        <w:tab w:val="left" w:pos="382"/>
        <w:tab w:val="right" w:leader="dot" w:pos="8246"/>
      </w:tabs>
      <w:spacing w:before="120"/>
      <w:jc w:val="left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6E7234"/>
    <w:pPr>
      <w:ind w:left="200"/>
      <w:jc w:val="left"/>
    </w:pPr>
    <w:rPr>
      <w:rFonts w:asciiTheme="minorHAnsi" w:hAnsiTheme="minorHAnsi"/>
      <w:b/>
    </w:rPr>
  </w:style>
  <w:style w:type="paragraph" w:styleId="Verzeichnis3">
    <w:name w:val="toc 3"/>
    <w:basedOn w:val="Standard"/>
    <w:next w:val="Standard"/>
    <w:autoRedefine/>
    <w:uiPriority w:val="39"/>
    <w:rsid w:val="006E7234"/>
    <w:pPr>
      <w:ind w:left="400"/>
      <w:jc w:val="left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semiHidden/>
    <w:rsid w:val="00114C45"/>
    <w:pPr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semiHidden/>
    <w:rsid w:val="00BB07D7"/>
    <w:pPr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semiHidden/>
    <w:rsid w:val="00BB07D7"/>
    <w:pPr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semiHidden/>
    <w:rsid w:val="00BB07D7"/>
    <w:pPr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semiHidden/>
    <w:rsid w:val="00BB07D7"/>
    <w:pPr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semiHidden/>
    <w:rsid w:val="00BB07D7"/>
    <w:pPr>
      <w:ind w:left="1600"/>
      <w:jc w:val="left"/>
    </w:pPr>
    <w:rPr>
      <w:rFonts w:asciiTheme="minorHAnsi" w:hAnsiTheme="minorHAnsi"/>
      <w:szCs w:val="20"/>
    </w:rPr>
  </w:style>
  <w:style w:type="character" w:styleId="Seitenzahl">
    <w:name w:val="page number"/>
    <w:basedOn w:val="Absatz-Standardschriftart"/>
    <w:rsid w:val="0013343D"/>
  </w:style>
  <w:style w:type="paragraph" w:styleId="Beschriftung">
    <w:name w:val="caption"/>
    <w:basedOn w:val="Textkrper-Zeileneinzug"/>
    <w:next w:val="Standard"/>
    <w:qFormat/>
    <w:rsid w:val="00793BB4"/>
    <w:pPr>
      <w:spacing w:before="80" w:after="240"/>
      <w:jc w:val="left"/>
    </w:pPr>
    <w:rPr>
      <w:color w:val="44648F"/>
      <w:sz w:val="16"/>
    </w:rPr>
  </w:style>
  <w:style w:type="paragraph" w:customStyle="1" w:styleId="Auflistung1">
    <w:name w:val="Auflistung 1"/>
    <w:basedOn w:val="Textkrper-Zeileneinzug"/>
    <w:rsid w:val="00DC4F0E"/>
    <w:pPr>
      <w:numPr>
        <w:numId w:val="5"/>
      </w:numPr>
    </w:pPr>
  </w:style>
  <w:style w:type="paragraph" w:customStyle="1" w:styleId="Auflistung2">
    <w:name w:val="Auflistung 2"/>
    <w:basedOn w:val="Textkrper-Zeileneinzug"/>
    <w:rsid w:val="0013343D"/>
    <w:pPr>
      <w:numPr>
        <w:numId w:val="1"/>
      </w:numPr>
    </w:pPr>
  </w:style>
  <w:style w:type="paragraph" w:customStyle="1" w:styleId="Auflistung3">
    <w:name w:val="Auflistung 3"/>
    <w:basedOn w:val="Textkrper-Zeileneinzug"/>
    <w:rsid w:val="0013343D"/>
    <w:pPr>
      <w:numPr>
        <w:numId w:val="2"/>
      </w:numPr>
    </w:pPr>
  </w:style>
  <w:style w:type="paragraph" w:styleId="Textkrper">
    <w:name w:val="Body Text"/>
    <w:basedOn w:val="Standard"/>
    <w:link w:val="TextkrperZchn"/>
    <w:rsid w:val="0013343D"/>
    <w:pPr>
      <w:spacing w:after="120"/>
    </w:pPr>
  </w:style>
  <w:style w:type="paragraph" w:customStyle="1" w:styleId="Aufzhlung">
    <w:name w:val="Aufzählung"/>
    <w:basedOn w:val="Textkrper-Zeileneinzug"/>
    <w:rsid w:val="00892124"/>
    <w:pPr>
      <w:numPr>
        <w:numId w:val="4"/>
      </w:numPr>
      <w:tabs>
        <w:tab w:val="clear" w:pos="851"/>
        <w:tab w:val="left" w:pos="1531"/>
      </w:tabs>
      <w:ind w:left="1531" w:hanging="397"/>
      <w:jc w:val="left"/>
    </w:pPr>
  </w:style>
  <w:style w:type="paragraph" w:styleId="Funotentext">
    <w:name w:val="footnote text"/>
    <w:basedOn w:val="Standard"/>
    <w:semiHidden/>
    <w:rsid w:val="00B315A9"/>
    <w:rPr>
      <w:color w:val="666666"/>
      <w:sz w:val="16"/>
    </w:rPr>
  </w:style>
  <w:style w:type="table" w:styleId="Tabellenraster">
    <w:name w:val="Table Grid"/>
    <w:basedOn w:val="NormaleTabelle"/>
    <w:uiPriority w:val="59"/>
    <w:rsid w:val="001D2AD6"/>
    <w:pPr>
      <w:jc w:val="center"/>
    </w:pPr>
    <w:rPr>
      <w:lang w:bidi="x-none"/>
    </w:rPr>
    <w:tblPr>
      <w:tblInd w:w="851" w:type="dxa"/>
      <w:tblBorders>
        <w:top w:val="single" w:sz="6" w:space="0" w:color="697994"/>
        <w:bottom w:val="single" w:sz="6" w:space="0" w:color="697994"/>
      </w:tblBorders>
    </w:tblPr>
    <w:tcPr>
      <w:tcMar>
        <w:top w:w="28" w:type="dxa"/>
        <w:left w:w="0" w:type="dxa"/>
        <w:bottom w:w="28" w:type="dxa"/>
        <w:right w:w="0" w:type="dxa"/>
      </w:tcMar>
      <w:vAlign w:val="center"/>
    </w:tcPr>
    <w:tblStylePr w:type="firstRow">
      <w:pPr>
        <w:jc w:val="center"/>
      </w:pPr>
      <w:rPr>
        <w:rFonts w:ascii="Lucida Grande" w:hAnsi="Lucida Grande"/>
        <w:color w:val="auto"/>
        <w:sz w:val="18"/>
      </w:rPr>
      <w:tblPr/>
      <w:tcPr>
        <w:tcBorders>
          <w:bottom w:val="nil"/>
        </w:tcBorders>
      </w:tcPr>
    </w:tblStylePr>
    <w:tblStylePr w:type="firstCol">
      <w:pPr>
        <w:jc w:val="left"/>
      </w:pPr>
      <w:rPr>
        <w:rFonts w:ascii="Lucida Grande" w:hAnsi="Lucida Grande"/>
        <w:color w:val="auto"/>
        <w:sz w:val="18"/>
      </w:rPr>
    </w:tblStylePr>
  </w:style>
  <w:style w:type="character" w:styleId="Funotenzeichen">
    <w:name w:val="footnote reference"/>
    <w:semiHidden/>
    <w:rsid w:val="00B315A9"/>
    <w:rPr>
      <w:vertAlign w:val="superscript"/>
    </w:rPr>
  </w:style>
  <w:style w:type="paragraph" w:styleId="Dokumentstruktur">
    <w:name w:val="Document Map"/>
    <w:basedOn w:val="Standard"/>
    <w:semiHidden/>
    <w:rsid w:val="009E5157"/>
    <w:pPr>
      <w:shd w:val="clear" w:color="auto" w:fill="C6D5EC"/>
    </w:pPr>
    <w:rPr>
      <w:rFonts w:ascii="Lucida Grande" w:hAnsi="Lucida Grande"/>
      <w:sz w:val="24"/>
    </w:rPr>
  </w:style>
  <w:style w:type="character" w:styleId="BesuchterHyperlink">
    <w:name w:val="FollowedHyperlink"/>
    <w:rsid w:val="00D338BD"/>
    <w:rPr>
      <w:rFonts w:ascii="Helvetica Neue" w:hAnsi="Helvetica Neue"/>
      <w:color w:val="FF6600"/>
      <w:sz w:val="16"/>
      <w:u w:val="none"/>
    </w:rPr>
  </w:style>
  <w:style w:type="paragraph" w:customStyle="1" w:styleId="Zitat1">
    <w:name w:val="Zitat1"/>
    <w:basedOn w:val="Textkrper-Zeileneinzug"/>
    <w:rsid w:val="00237E24"/>
    <w:rPr>
      <w:rFonts w:ascii="Times New Roman" w:hAnsi="Times New Roman"/>
      <w:i/>
    </w:rPr>
  </w:style>
  <w:style w:type="paragraph" w:customStyle="1" w:styleId="Zitatauflistung">
    <w:name w:val="Zitatauflistung"/>
    <w:basedOn w:val="Auflistung1"/>
    <w:rsid w:val="00237E24"/>
    <w:pPr>
      <w:numPr>
        <w:numId w:val="0"/>
      </w:numPr>
    </w:pPr>
    <w:rPr>
      <w:rFonts w:ascii="Times New Roman" w:hAnsi="Times New Roman"/>
      <w:i/>
    </w:rPr>
  </w:style>
  <w:style w:type="paragraph" w:styleId="Sprechblasentext">
    <w:name w:val="Balloon Text"/>
    <w:basedOn w:val="Standard"/>
    <w:semiHidden/>
    <w:rsid w:val="00154117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2F07BB"/>
    <w:rPr>
      <w:sz w:val="18"/>
    </w:rPr>
  </w:style>
  <w:style w:type="paragraph" w:styleId="Kommentartext">
    <w:name w:val="annotation text"/>
    <w:basedOn w:val="Standard"/>
    <w:semiHidden/>
    <w:rsid w:val="002F07BB"/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2F07BB"/>
    <w:rPr>
      <w:sz w:val="20"/>
    </w:rPr>
  </w:style>
  <w:style w:type="character" w:customStyle="1" w:styleId="apple-style-span">
    <w:name w:val="apple-style-span"/>
    <w:basedOn w:val="Absatz-Standardschriftart"/>
    <w:rsid w:val="0074711F"/>
  </w:style>
  <w:style w:type="character" w:customStyle="1" w:styleId="TextkrperZchn">
    <w:name w:val="Textkörper Zchn"/>
    <w:link w:val="Textkrper"/>
    <w:rsid w:val="00E50D61"/>
    <w:rPr>
      <w:rFonts w:ascii="Helvetica Neue" w:hAnsi="Helvetica Neue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723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" w:hAnsi="Calibri"/>
      <w:b w:val="0"/>
      <w:bCs/>
      <w:color w:val="365F91"/>
      <w:kern w:val="0"/>
      <w:szCs w:val="28"/>
    </w:rPr>
  </w:style>
  <w:style w:type="character" w:customStyle="1" w:styleId="mitarbeiter">
    <w:name w:val="mitarbeiter"/>
    <w:basedOn w:val="Absatz-Standardschriftart"/>
    <w:rsid w:val="00856592"/>
  </w:style>
  <w:style w:type="character" w:customStyle="1" w:styleId="mitarbeiterfunktion">
    <w:name w:val="mitarbeiterfunktion"/>
    <w:basedOn w:val="Absatz-Standardschriftart"/>
    <w:rsid w:val="00856592"/>
  </w:style>
  <w:style w:type="character" w:customStyle="1" w:styleId="fliesstext">
    <w:name w:val="fliesstext"/>
    <w:basedOn w:val="Absatz-Standardschriftart"/>
    <w:rsid w:val="00856592"/>
  </w:style>
  <w:style w:type="character" w:styleId="Fett">
    <w:name w:val="Strong"/>
    <w:uiPriority w:val="22"/>
    <w:qFormat/>
    <w:rsid w:val="00856592"/>
    <w:rPr>
      <w:b/>
    </w:rPr>
  </w:style>
  <w:style w:type="paragraph" w:customStyle="1" w:styleId="a">
    <w:basedOn w:val="Standard"/>
    <w:next w:val="Textkrper-Zeileneinzug"/>
    <w:rsid w:val="00A02F4F"/>
    <w:pPr>
      <w:tabs>
        <w:tab w:val="left" w:pos="851"/>
      </w:tabs>
      <w:spacing w:after="120"/>
      <w:ind w:left="851"/>
    </w:pPr>
    <w:rPr>
      <w:color w:val="666666"/>
    </w:rPr>
  </w:style>
  <w:style w:type="character" w:customStyle="1" w:styleId="Textkrper-ZeileneinzugZchn">
    <w:name w:val="Textkörper-Zeileneinzug Zchn"/>
    <w:link w:val="Textkrper-Zeileneinzug"/>
    <w:rsid w:val="00C87383"/>
    <w:rPr>
      <w:rFonts w:ascii="Helvetica Neue" w:hAnsi="Helvetica Neue"/>
      <w:color w:val="666666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6D92"/>
    <w:pPr>
      <w:spacing w:before="100" w:beforeAutospacing="1" w:after="100" w:afterAutospacing="1"/>
      <w:jc w:val="left"/>
    </w:pPr>
    <w:rPr>
      <w:rFonts w:ascii="Times" w:hAnsi="Times"/>
      <w:szCs w:val="20"/>
    </w:rPr>
  </w:style>
  <w:style w:type="character" w:styleId="Hervorhebung">
    <w:name w:val="Emphasis"/>
    <w:basedOn w:val="Absatz-Standardschriftart"/>
    <w:uiPriority w:val="20"/>
    <w:qFormat/>
    <w:rsid w:val="00EE549C"/>
    <w:rPr>
      <w:i/>
      <w:iCs/>
    </w:rPr>
  </w:style>
  <w:style w:type="paragraph" w:styleId="berarbeitung">
    <w:name w:val="Revision"/>
    <w:hidden/>
    <w:uiPriority w:val="99"/>
    <w:semiHidden/>
    <w:rsid w:val="00755B81"/>
    <w:rPr>
      <w:rFonts w:ascii="Helvetica Neue" w:hAnsi="Helvetica Neue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74C73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D767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A112C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HelleSchattierung-Akzent5">
    <w:name w:val="Light Shading Accent 5"/>
    <w:basedOn w:val="NormaleTabelle"/>
    <w:uiPriority w:val="60"/>
    <w:rsid w:val="002121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">
    <w:name w:val="Light List"/>
    <w:basedOn w:val="NormaleTabelle"/>
    <w:uiPriority w:val="61"/>
    <w:rsid w:val="002121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FF56D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333333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CD8"/>
    <w:pPr>
      <w:jc w:val="both"/>
    </w:pPr>
  </w:style>
  <w:style w:type="paragraph" w:styleId="berschrift1">
    <w:name w:val="heading 1"/>
    <w:basedOn w:val="Standard"/>
    <w:next w:val="Textkrper-Zeileneinzug"/>
    <w:autoRedefine/>
    <w:qFormat/>
    <w:rsid w:val="00493A2A"/>
    <w:pPr>
      <w:keepNext/>
      <w:numPr>
        <w:numId w:val="3"/>
      </w:numPr>
      <w:spacing w:before="600" w:after="320"/>
      <w:outlineLvl w:val="0"/>
    </w:pPr>
    <w:rPr>
      <w:rFonts w:cs="Arial"/>
      <w:b/>
      <w:kern w:val="32"/>
      <w:sz w:val="24"/>
      <w:szCs w:val="24"/>
    </w:rPr>
  </w:style>
  <w:style w:type="paragraph" w:styleId="berschrift2">
    <w:name w:val="heading 2"/>
    <w:basedOn w:val="Standard"/>
    <w:next w:val="Textkrper-Zeileneinzug"/>
    <w:qFormat/>
    <w:rsid w:val="00B315A9"/>
    <w:pPr>
      <w:keepNext/>
      <w:numPr>
        <w:ilvl w:val="1"/>
        <w:numId w:val="3"/>
      </w:numPr>
      <w:tabs>
        <w:tab w:val="left" w:pos="851"/>
      </w:tabs>
      <w:spacing w:before="600" w:after="320"/>
      <w:outlineLvl w:val="1"/>
    </w:pPr>
    <w:rPr>
      <w:sz w:val="24"/>
      <w:szCs w:val="28"/>
    </w:rPr>
  </w:style>
  <w:style w:type="paragraph" w:styleId="berschrift3">
    <w:name w:val="heading 3"/>
    <w:basedOn w:val="Standard"/>
    <w:next w:val="Textkrper-Zeileneinzug"/>
    <w:qFormat/>
    <w:rsid w:val="00B315A9"/>
    <w:pPr>
      <w:keepNext/>
      <w:numPr>
        <w:ilvl w:val="2"/>
        <w:numId w:val="3"/>
      </w:numPr>
      <w:tabs>
        <w:tab w:val="left" w:pos="851"/>
      </w:tabs>
      <w:spacing w:before="600" w:after="320"/>
      <w:outlineLvl w:val="2"/>
    </w:pPr>
    <w:rPr>
      <w:szCs w:val="26"/>
    </w:rPr>
  </w:style>
  <w:style w:type="paragraph" w:styleId="berschrift4">
    <w:name w:val="heading 4"/>
    <w:basedOn w:val="Standard"/>
    <w:next w:val="Textkrper-Zeileneinzug"/>
    <w:qFormat/>
    <w:rsid w:val="0074711F"/>
    <w:pPr>
      <w:keepNext/>
      <w:tabs>
        <w:tab w:val="left" w:pos="851"/>
      </w:tabs>
      <w:spacing w:before="300" w:after="160"/>
      <w:ind w:left="851"/>
      <w:outlineLvl w:val="3"/>
    </w:pPr>
    <w:rPr>
      <w:rFonts w:cs="Arial"/>
      <w:u w:val="single"/>
    </w:rPr>
  </w:style>
  <w:style w:type="paragraph" w:styleId="berschrift5">
    <w:name w:val="heading 5"/>
    <w:basedOn w:val="Standard"/>
    <w:next w:val="Standard"/>
    <w:qFormat/>
    <w:rsid w:val="00892124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89212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rsid w:val="0089212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9212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892124"/>
    <w:pPr>
      <w:numPr>
        <w:ilvl w:val="8"/>
        <w:numId w:val="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315A9"/>
    <w:pPr>
      <w:tabs>
        <w:tab w:val="left" w:pos="851"/>
      </w:tabs>
      <w:spacing w:after="120"/>
      <w:ind w:left="851"/>
    </w:pPr>
    <w:rPr>
      <w:color w:val="666666"/>
    </w:rPr>
  </w:style>
  <w:style w:type="paragraph" w:styleId="Kopfzeile">
    <w:name w:val="header"/>
    <w:basedOn w:val="Standard"/>
    <w:rsid w:val="0006111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793BB4"/>
    <w:pPr>
      <w:tabs>
        <w:tab w:val="center" w:pos="4153"/>
        <w:tab w:val="right" w:pos="8306"/>
      </w:tabs>
    </w:pPr>
    <w:rPr>
      <w:color w:val="6D819F"/>
      <w:sz w:val="16"/>
    </w:rPr>
  </w:style>
  <w:style w:type="paragraph" w:styleId="Titel">
    <w:name w:val="Title"/>
    <w:basedOn w:val="Standard"/>
    <w:qFormat/>
    <w:rsid w:val="00793BB4"/>
    <w:pPr>
      <w:jc w:val="center"/>
      <w:outlineLvl w:val="0"/>
    </w:pPr>
    <w:rPr>
      <w:color w:val="44648F"/>
      <w:kern w:val="28"/>
      <w:sz w:val="48"/>
      <w:szCs w:val="32"/>
    </w:rPr>
  </w:style>
  <w:style w:type="character" w:styleId="Hyperlink">
    <w:name w:val="Hyperlink"/>
    <w:rsid w:val="00237E24"/>
    <w:rPr>
      <w:rFonts w:ascii="Helvetica Neue" w:hAnsi="Helvetica Neue"/>
      <w:color w:val="FF6600"/>
      <w:sz w:val="16"/>
    </w:rPr>
  </w:style>
  <w:style w:type="paragraph" w:styleId="Verzeichnis1">
    <w:name w:val="toc 1"/>
    <w:basedOn w:val="Standard"/>
    <w:next w:val="Standard"/>
    <w:autoRedefine/>
    <w:uiPriority w:val="39"/>
    <w:rsid w:val="006D45DE"/>
    <w:pPr>
      <w:tabs>
        <w:tab w:val="left" w:pos="382"/>
        <w:tab w:val="right" w:leader="dot" w:pos="8246"/>
      </w:tabs>
      <w:spacing w:before="120"/>
      <w:jc w:val="left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6E7234"/>
    <w:pPr>
      <w:ind w:left="200"/>
      <w:jc w:val="left"/>
    </w:pPr>
    <w:rPr>
      <w:rFonts w:asciiTheme="minorHAnsi" w:hAnsiTheme="minorHAnsi"/>
      <w:b/>
    </w:rPr>
  </w:style>
  <w:style w:type="paragraph" w:styleId="Verzeichnis3">
    <w:name w:val="toc 3"/>
    <w:basedOn w:val="Standard"/>
    <w:next w:val="Standard"/>
    <w:autoRedefine/>
    <w:uiPriority w:val="39"/>
    <w:rsid w:val="006E7234"/>
    <w:pPr>
      <w:ind w:left="400"/>
      <w:jc w:val="left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semiHidden/>
    <w:rsid w:val="00114C45"/>
    <w:pPr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semiHidden/>
    <w:rsid w:val="00BB07D7"/>
    <w:pPr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semiHidden/>
    <w:rsid w:val="00BB07D7"/>
    <w:pPr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semiHidden/>
    <w:rsid w:val="00BB07D7"/>
    <w:pPr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semiHidden/>
    <w:rsid w:val="00BB07D7"/>
    <w:pPr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semiHidden/>
    <w:rsid w:val="00BB07D7"/>
    <w:pPr>
      <w:ind w:left="1600"/>
      <w:jc w:val="left"/>
    </w:pPr>
    <w:rPr>
      <w:rFonts w:asciiTheme="minorHAnsi" w:hAnsiTheme="minorHAnsi"/>
      <w:szCs w:val="20"/>
    </w:rPr>
  </w:style>
  <w:style w:type="character" w:styleId="Seitenzahl">
    <w:name w:val="page number"/>
    <w:basedOn w:val="Absatz-Standardschriftart"/>
    <w:rsid w:val="0013343D"/>
  </w:style>
  <w:style w:type="paragraph" w:styleId="Beschriftung">
    <w:name w:val="caption"/>
    <w:basedOn w:val="Textkrper-Zeileneinzug"/>
    <w:next w:val="Standard"/>
    <w:qFormat/>
    <w:rsid w:val="00793BB4"/>
    <w:pPr>
      <w:spacing w:before="80" w:after="240"/>
      <w:jc w:val="left"/>
    </w:pPr>
    <w:rPr>
      <w:color w:val="44648F"/>
      <w:sz w:val="16"/>
    </w:rPr>
  </w:style>
  <w:style w:type="paragraph" w:customStyle="1" w:styleId="Auflistung1">
    <w:name w:val="Auflistung 1"/>
    <w:basedOn w:val="Textkrper-Zeileneinzug"/>
    <w:rsid w:val="00DC4F0E"/>
    <w:pPr>
      <w:numPr>
        <w:numId w:val="5"/>
      </w:numPr>
    </w:pPr>
  </w:style>
  <w:style w:type="paragraph" w:customStyle="1" w:styleId="Auflistung2">
    <w:name w:val="Auflistung 2"/>
    <w:basedOn w:val="Textkrper-Zeileneinzug"/>
    <w:rsid w:val="0013343D"/>
    <w:pPr>
      <w:numPr>
        <w:numId w:val="1"/>
      </w:numPr>
    </w:pPr>
  </w:style>
  <w:style w:type="paragraph" w:customStyle="1" w:styleId="Auflistung3">
    <w:name w:val="Auflistung 3"/>
    <w:basedOn w:val="Textkrper-Zeileneinzug"/>
    <w:rsid w:val="0013343D"/>
    <w:pPr>
      <w:numPr>
        <w:numId w:val="2"/>
      </w:numPr>
    </w:pPr>
  </w:style>
  <w:style w:type="paragraph" w:styleId="Textkrper">
    <w:name w:val="Body Text"/>
    <w:basedOn w:val="Standard"/>
    <w:link w:val="TextkrperZchn"/>
    <w:rsid w:val="0013343D"/>
    <w:pPr>
      <w:spacing w:after="120"/>
    </w:pPr>
  </w:style>
  <w:style w:type="paragraph" w:customStyle="1" w:styleId="Aufzhlung">
    <w:name w:val="Aufzählung"/>
    <w:basedOn w:val="Textkrper-Zeileneinzug"/>
    <w:rsid w:val="00892124"/>
    <w:pPr>
      <w:numPr>
        <w:numId w:val="4"/>
      </w:numPr>
      <w:tabs>
        <w:tab w:val="clear" w:pos="851"/>
        <w:tab w:val="left" w:pos="1531"/>
      </w:tabs>
      <w:ind w:left="1531" w:hanging="397"/>
      <w:jc w:val="left"/>
    </w:pPr>
  </w:style>
  <w:style w:type="paragraph" w:styleId="Funotentext">
    <w:name w:val="footnote text"/>
    <w:basedOn w:val="Standard"/>
    <w:semiHidden/>
    <w:rsid w:val="00B315A9"/>
    <w:rPr>
      <w:color w:val="666666"/>
      <w:sz w:val="16"/>
    </w:rPr>
  </w:style>
  <w:style w:type="table" w:styleId="Tabellenraster">
    <w:name w:val="Table Grid"/>
    <w:basedOn w:val="NormaleTabelle"/>
    <w:uiPriority w:val="59"/>
    <w:rsid w:val="001D2AD6"/>
    <w:pPr>
      <w:jc w:val="center"/>
    </w:pPr>
    <w:rPr>
      <w:lang w:bidi="x-none"/>
    </w:rPr>
    <w:tblPr>
      <w:tblInd w:w="851" w:type="dxa"/>
      <w:tblBorders>
        <w:top w:val="single" w:sz="6" w:space="0" w:color="697994"/>
        <w:bottom w:val="single" w:sz="6" w:space="0" w:color="697994"/>
      </w:tblBorders>
    </w:tblPr>
    <w:tcPr>
      <w:tcMar>
        <w:top w:w="28" w:type="dxa"/>
        <w:left w:w="0" w:type="dxa"/>
        <w:bottom w:w="28" w:type="dxa"/>
        <w:right w:w="0" w:type="dxa"/>
      </w:tcMar>
      <w:vAlign w:val="center"/>
    </w:tcPr>
    <w:tblStylePr w:type="firstRow">
      <w:pPr>
        <w:jc w:val="center"/>
      </w:pPr>
      <w:rPr>
        <w:rFonts w:ascii="Lucida Grande" w:hAnsi="Lucida Grande"/>
        <w:color w:val="auto"/>
        <w:sz w:val="18"/>
      </w:rPr>
      <w:tblPr/>
      <w:tcPr>
        <w:tcBorders>
          <w:bottom w:val="nil"/>
        </w:tcBorders>
      </w:tcPr>
    </w:tblStylePr>
    <w:tblStylePr w:type="firstCol">
      <w:pPr>
        <w:jc w:val="left"/>
      </w:pPr>
      <w:rPr>
        <w:rFonts w:ascii="Lucida Grande" w:hAnsi="Lucida Grande"/>
        <w:color w:val="auto"/>
        <w:sz w:val="18"/>
      </w:rPr>
    </w:tblStylePr>
  </w:style>
  <w:style w:type="character" w:styleId="Funotenzeichen">
    <w:name w:val="footnote reference"/>
    <w:semiHidden/>
    <w:rsid w:val="00B315A9"/>
    <w:rPr>
      <w:vertAlign w:val="superscript"/>
    </w:rPr>
  </w:style>
  <w:style w:type="paragraph" w:styleId="Dokumentstruktur">
    <w:name w:val="Document Map"/>
    <w:basedOn w:val="Standard"/>
    <w:semiHidden/>
    <w:rsid w:val="009E5157"/>
    <w:pPr>
      <w:shd w:val="clear" w:color="auto" w:fill="C6D5EC"/>
    </w:pPr>
    <w:rPr>
      <w:rFonts w:ascii="Lucida Grande" w:hAnsi="Lucida Grande"/>
      <w:sz w:val="24"/>
    </w:rPr>
  </w:style>
  <w:style w:type="character" w:styleId="BesuchterHyperlink">
    <w:name w:val="FollowedHyperlink"/>
    <w:rsid w:val="00D338BD"/>
    <w:rPr>
      <w:rFonts w:ascii="Helvetica Neue" w:hAnsi="Helvetica Neue"/>
      <w:color w:val="FF6600"/>
      <w:sz w:val="16"/>
      <w:u w:val="none"/>
    </w:rPr>
  </w:style>
  <w:style w:type="paragraph" w:customStyle="1" w:styleId="Zitat1">
    <w:name w:val="Zitat1"/>
    <w:basedOn w:val="Textkrper-Zeileneinzug"/>
    <w:rsid w:val="00237E24"/>
    <w:rPr>
      <w:rFonts w:ascii="Times New Roman" w:hAnsi="Times New Roman"/>
      <w:i/>
    </w:rPr>
  </w:style>
  <w:style w:type="paragraph" w:customStyle="1" w:styleId="Zitatauflistung">
    <w:name w:val="Zitatauflistung"/>
    <w:basedOn w:val="Auflistung1"/>
    <w:rsid w:val="00237E24"/>
    <w:pPr>
      <w:numPr>
        <w:numId w:val="0"/>
      </w:numPr>
    </w:pPr>
    <w:rPr>
      <w:rFonts w:ascii="Times New Roman" w:hAnsi="Times New Roman"/>
      <w:i/>
    </w:rPr>
  </w:style>
  <w:style w:type="paragraph" w:styleId="Sprechblasentext">
    <w:name w:val="Balloon Text"/>
    <w:basedOn w:val="Standard"/>
    <w:semiHidden/>
    <w:rsid w:val="00154117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2F07BB"/>
    <w:rPr>
      <w:sz w:val="18"/>
    </w:rPr>
  </w:style>
  <w:style w:type="paragraph" w:styleId="Kommentartext">
    <w:name w:val="annotation text"/>
    <w:basedOn w:val="Standard"/>
    <w:semiHidden/>
    <w:rsid w:val="002F07BB"/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2F07BB"/>
    <w:rPr>
      <w:sz w:val="20"/>
    </w:rPr>
  </w:style>
  <w:style w:type="character" w:customStyle="1" w:styleId="apple-style-span">
    <w:name w:val="apple-style-span"/>
    <w:basedOn w:val="Absatz-Standardschriftart"/>
    <w:rsid w:val="0074711F"/>
  </w:style>
  <w:style w:type="character" w:customStyle="1" w:styleId="TextkrperZchn">
    <w:name w:val="Textkörper Zchn"/>
    <w:link w:val="Textkrper"/>
    <w:rsid w:val="00E50D61"/>
    <w:rPr>
      <w:rFonts w:ascii="Helvetica Neue" w:hAnsi="Helvetica Neue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723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" w:hAnsi="Calibri"/>
      <w:b w:val="0"/>
      <w:bCs/>
      <w:color w:val="365F91"/>
      <w:kern w:val="0"/>
      <w:szCs w:val="28"/>
    </w:rPr>
  </w:style>
  <w:style w:type="character" w:customStyle="1" w:styleId="mitarbeiter">
    <w:name w:val="mitarbeiter"/>
    <w:basedOn w:val="Absatz-Standardschriftart"/>
    <w:rsid w:val="00856592"/>
  </w:style>
  <w:style w:type="character" w:customStyle="1" w:styleId="mitarbeiterfunktion">
    <w:name w:val="mitarbeiterfunktion"/>
    <w:basedOn w:val="Absatz-Standardschriftart"/>
    <w:rsid w:val="00856592"/>
  </w:style>
  <w:style w:type="character" w:customStyle="1" w:styleId="fliesstext">
    <w:name w:val="fliesstext"/>
    <w:basedOn w:val="Absatz-Standardschriftart"/>
    <w:rsid w:val="00856592"/>
  </w:style>
  <w:style w:type="character" w:styleId="Fett">
    <w:name w:val="Strong"/>
    <w:uiPriority w:val="22"/>
    <w:qFormat/>
    <w:rsid w:val="00856592"/>
    <w:rPr>
      <w:b/>
    </w:rPr>
  </w:style>
  <w:style w:type="paragraph" w:customStyle="1" w:styleId="a">
    <w:basedOn w:val="Standard"/>
    <w:next w:val="Textkrper-Zeileneinzug"/>
    <w:rsid w:val="00A02F4F"/>
    <w:pPr>
      <w:tabs>
        <w:tab w:val="left" w:pos="851"/>
      </w:tabs>
      <w:spacing w:after="120"/>
      <w:ind w:left="851"/>
    </w:pPr>
    <w:rPr>
      <w:color w:val="666666"/>
    </w:rPr>
  </w:style>
  <w:style w:type="character" w:customStyle="1" w:styleId="Textkrper-ZeileneinzugZchn">
    <w:name w:val="Textkörper-Zeileneinzug Zchn"/>
    <w:link w:val="Textkrper-Zeileneinzug"/>
    <w:rsid w:val="00C87383"/>
    <w:rPr>
      <w:rFonts w:ascii="Helvetica Neue" w:hAnsi="Helvetica Neue"/>
      <w:color w:val="666666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6D92"/>
    <w:pPr>
      <w:spacing w:before="100" w:beforeAutospacing="1" w:after="100" w:afterAutospacing="1"/>
      <w:jc w:val="left"/>
    </w:pPr>
    <w:rPr>
      <w:rFonts w:ascii="Times" w:hAnsi="Times"/>
      <w:szCs w:val="20"/>
    </w:rPr>
  </w:style>
  <w:style w:type="character" w:styleId="Hervorhebung">
    <w:name w:val="Emphasis"/>
    <w:basedOn w:val="Absatz-Standardschriftart"/>
    <w:uiPriority w:val="20"/>
    <w:qFormat/>
    <w:rsid w:val="00EE549C"/>
    <w:rPr>
      <w:i/>
      <w:iCs/>
    </w:rPr>
  </w:style>
  <w:style w:type="paragraph" w:styleId="berarbeitung">
    <w:name w:val="Revision"/>
    <w:hidden/>
    <w:uiPriority w:val="99"/>
    <w:semiHidden/>
    <w:rsid w:val="00755B81"/>
    <w:rPr>
      <w:rFonts w:ascii="Helvetica Neue" w:hAnsi="Helvetica Neue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74C73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D767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A112C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HelleSchattierung-Akzent5">
    <w:name w:val="Light Shading Accent 5"/>
    <w:basedOn w:val="NormaleTabelle"/>
    <w:uiPriority w:val="60"/>
    <w:rsid w:val="002121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">
    <w:name w:val="Light List"/>
    <w:basedOn w:val="NormaleTabelle"/>
    <w:uiPriority w:val="61"/>
    <w:rsid w:val="002121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FF56D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55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E5A35A2606C4EAD59D1E653B128F3" ma:contentTypeVersion="0" ma:contentTypeDescription="Ein neues Dokument erstellen." ma:contentTypeScope="" ma:versionID="a8915da1ff0b5cee6d64919f4b8bc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9DD64-CCC7-45CF-9E8E-D4C6D49A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9038-D2D8-48B7-B067-C7778BA9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AFC27-C9CA-40BB-AAC0-BA1953520DF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B64CFE-6A89-4991-9F87-92EA4DD4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Angebot A080</vt:lpstr>
      <vt:lpstr/>
      <vt:lpstr>an </vt:lpstr>
      <vt:lpstr>Sennheiser electronic GmbH &amp; Co. KG</vt:lpstr>
      <vt:lpstr>Am Labor 1</vt:lpstr>
      <vt:lpstr>30900 Wedemark</vt:lpstr>
      <vt:lpstr>über</vt:lpstr>
      <vt:lpstr/>
      <vt:lpstr>Carbon Footprint Erhebungen </vt:lpstr>
      <vt:lpstr/>
      <vt:lpstr>23. März 2012</vt:lpstr>
      <vt:lpstr>Hintergrund</vt:lpstr>
      <vt:lpstr>Ziele und Rahmen</vt:lpstr>
      <vt:lpstr>Leistungen</vt:lpstr>
      <vt:lpstr>    Erhebung und Auswertung der klimarelevanten Daten</vt:lpstr>
      <vt:lpstr>    Corporate Carbon Footprint Berechnung</vt:lpstr>
      <vt:lpstr>Termine und Dauer</vt:lpstr>
      <vt:lpstr>Honorar</vt:lpstr>
      <vt:lpstr>    Kalkulationsgrundlage</vt:lpstr>
      <vt:lpstr>    Aufwandsabschätzung</vt:lpstr>
      <vt:lpstr>    Kosten</vt:lpstr>
      <vt:lpstr>    Zahlungsbedingungen </vt:lpstr>
    </vt:vector>
  </TitlesOfParts>
  <Company>sustainable ag</Company>
  <LinksUpToDate>false</LinksUpToDate>
  <CharactersWithSpaces>9673</CharactersWithSpaces>
  <SharedDoc>false</SharedDoc>
  <HLinks>
    <vt:vector size="18" baseType="variant">
      <vt:variant>
        <vt:i4>6619144</vt:i4>
      </vt:variant>
      <vt:variant>
        <vt:i4>22801</vt:i4>
      </vt:variant>
      <vt:variant>
        <vt:i4>1025</vt:i4>
      </vt:variant>
      <vt:variant>
        <vt:i4>1</vt:i4>
      </vt:variant>
      <vt:variant>
        <vt:lpwstr>sustainable</vt:lpwstr>
      </vt:variant>
      <vt:variant>
        <vt:lpwstr/>
      </vt:variant>
      <vt:variant>
        <vt:i4>524366</vt:i4>
      </vt:variant>
      <vt:variant>
        <vt:i4>-1</vt:i4>
      </vt:variant>
      <vt:variant>
        <vt:i4>2050</vt:i4>
      </vt:variant>
      <vt:variant>
        <vt:i4>1</vt:i4>
      </vt:variant>
      <vt:variant>
        <vt:lpwstr>Logo sustainable</vt:lpwstr>
      </vt:variant>
      <vt:variant>
        <vt:lpwstr/>
      </vt:variant>
      <vt:variant>
        <vt:i4>524366</vt:i4>
      </vt:variant>
      <vt:variant>
        <vt:i4>-1</vt:i4>
      </vt:variant>
      <vt:variant>
        <vt:i4>2054</vt:i4>
      </vt:variant>
      <vt:variant>
        <vt:i4>1</vt:i4>
      </vt:variant>
      <vt:variant>
        <vt:lpwstr>Logo sustainable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Vogel</dc:creator>
  <cp:lastModifiedBy>Klemmer, Angela</cp:lastModifiedBy>
  <cp:revision>4</cp:revision>
  <cp:lastPrinted>2014-04-28T23:03:00Z</cp:lastPrinted>
  <dcterms:created xsi:type="dcterms:W3CDTF">2014-10-23T12:31:00Z</dcterms:created>
  <dcterms:modified xsi:type="dcterms:W3CDTF">2014-10-23T12:39:00Z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2120495849</vt:i4>
  </property>
  <property fmtid="{D5CDD505-2E9C-101B-9397-08002B2CF9AE}" pid="3" name="_NewReviewCycle">
    <vt:lpwstr/>
  </property>
  <property fmtid="{D5CDD505-2E9C-101B-9397-08002B2CF9AE}" pid="4" name="_EmailSubject">
    <vt:lpwstr>Angebot Klüber</vt:lpwstr>
  </property>
  <property fmtid="{D5CDD505-2E9C-101B-9397-08002B2CF9AE}" pid="5" name="_AuthorEmail">
    <vt:lpwstr>t.melde@akzente.de</vt:lpwstr>
  </property>
  <property fmtid="{D5CDD505-2E9C-101B-9397-08002B2CF9AE}" pid="6" name="_AuthorEmailDisplayName">
    <vt:lpwstr>Thomas Melde</vt:lpwstr>
  </property>
  <property fmtid="{D5CDD505-2E9C-101B-9397-08002B2CF9AE}" pid="7" name="_ReviewingToolsShownOnce">
    <vt:lpwstr/>
  </property>
  <property fmtid="{D5CDD505-2E9C-101B-9397-08002B2CF9AE}" pid="8" name="ContentTypeId">
    <vt:lpwstr>0x010100B04E5A35A2606C4EAD59D1E653B128F3</vt:lpwstr>
  </property>
</Properties>
</file>